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4"/>
        <w:gridCol w:w="2376"/>
        <w:gridCol w:w="1515"/>
        <w:gridCol w:w="5313"/>
      </w:tblGrid>
      <w:tr w:rsidR="0094064C" w:rsidRPr="001E3A06">
        <w:tc>
          <w:tcPr>
            <w:tcW w:w="10598" w:type="dxa"/>
            <w:gridSpan w:val="4"/>
            <w:tcBorders>
              <w:bottom w:val="single" w:sz="4" w:space="0" w:color="auto"/>
            </w:tcBorders>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1 – IDENTIFYING INFORMATION</w:t>
            </w:r>
          </w:p>
        </w:tc>
      </w:tr>
      <w:tr w:rsidR="0094064C" w:rsidRPr="001E3A06" w:rsidTr="00434437">
        <w:tblPrEx>
          <w:tblBorders>
            <w:insideH w:val="single" w:sz="4" w:space="0" w:color="auto"/>
            <w:insideV w:val="single" w:sz="4" w:space="0" w:color="auto"/>
          </w:tblBorders>
        </w:tblPrEx>
        <w:trPr>
          <w:trHeight w:val="482"/>
        </w:trPr>
        <w:tc>
          <w:tcPr>
            <w:tcW w:w="1394" w:type="dxa"/>
            <w:tcBorders>
              <w:top w:val="single" w:sz="4" w:space="0" w:color="auto"/>
            </w:tcBorders>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Job Title</w:t>
            </w:r>
          </w:p>
        </w:tc>
        <w:tc>
          <w:tcPr>
            <w:tcW w:w="2376" w:type="dxa"/>
            <w:tcBorders>
              <w:top w:val="single" w:sz="4" w:space="0" w:color="auto"/>
            </w:tcBorders>
            <w:shd w:val="clear" w:color="auto" w:fill="auto"/>
          </w:tcPr>
          <w:p w:rsidR="0094064C" w:rsidRPr="001E3A06" w:rsidRDefault="007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Marketing Manager</w:t>
            </w:r>
          </w:p>
        </w:tc>
        <w:tc>
          <w:tcPr>
            <w:tcW w:w="1515" w:type="dxa"/>
            <w:tcBorders>
              <w:top w:val="single" w:sz="4" w:space="0" w:color="auto"/>
            </w:tcBorders>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Department</w:t>
            </w:r>
          </w:p>
        </w:tc>
        <w:tc>
          <w:tcPr>
            <w:tcW w:w="5313" w:type="dxa"/>
            <w:tcBorders>
              <w:top w:val="single" w:sz="4" w:space="0" w:color="auto"/>
            </w:tcBorders>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Marketing</w:t>
            </w:r>
          </w:p>
        </w:tc>
      </w:tr>
      <w:tr w:rsidR="0094064C" w:rsidRPr="001E3A06" w:rsidTr="00434437">
        <w:tblPrEx>
          <w:tblBorders>
            <w:insideH w:val="single" w:sz="4" w:space="0" w:color="auto"/>
            <w:insideV w:val="single" w:sz="4" w:space="0" w:color="auto"/>
          </w:tblBorders>
        </w:tblPrEx>
        <w:trPr>
          <w:trHeight w:val="492"/>
        </w:trPr>
        <w:tc>
          <w:tcPr>
            <w:tcW w:w="1394"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Function</w:t>
            </w:r>
          </w:p>
        </w:tc>
        <w:tc>
          <w:tcPr>
            <w:tcW w:w="2376"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Marketing</w:t>
            </w:r>
          </w:p>
        </w:tc>
        <w:tc>
          <w:tcPr>
            <w:tcW w:w="1515"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Site</w:t>
            </w:r>
          </w:p>
        </w:tc>
        <w:tc>
          <w:tcPr>
            <w:tcW w:w="5313"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Histon</w:t>
            </w:r>
          </w:p>
        </w:tc>
      </w:tr>
      <w:tr w:rsidR="0094064C" w:rsidRPr="001E3A06">
        <w:tblPrEx>
          <w:tblBorders>
            <w:insideH w:val="single" w:sz="4" w:space="0" w:color="auto"/>
            <w:insideV w:val="single" w:sz="4" w:space="0" w:color="auto"/>
          </w:tblBorders>
        </w:tblPrEx>
        <w:trPr>
          <w:trHeight w:val="572"/>
        </w:trPr>
        <w:tc>
          <w:tcPr>
            <w:tcW w:w="1394"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Date</w:t>
            </w:r>
          </w:p>
        </w:tc>
        <w:tc>
          <w:tcPr>
            <w:tcW w:w="2376" w:type="dxa"/>
            <w:shd w:val="clear" w:color="auto" w:fill="auto"/>
          </w:tcPr>
          <w:p w:rsidR="0094064C" w:rsidRPr="001E3A06" w:rsidRDefault="0069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Pr>
                <w:rFonts w:asciiTheme="minorHAnsi" w:hAnsiTheme="minorHAnsi" w:cstheme="minorHAnsi"/>
                <w:sz w:val="20"/>
                <w:szCs w:val="20"/>
                <w:lang w:val="en-GB" w:eastAsia="en-GB" w:bidi="en-GB"/>
              </w:rPr>
              <w:t>February 2024</w:t>
            </w:r>
            <w:bookmarkStart w:id="0" w:name="_GoBack"/>
            <w:bookmarkEnd w:id="0"/>
          </w:p>
        </w:tc>
        <w:tc>
          <w:tcPr>
            <w:tcW w:w="1515"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Approved by</w:t>
            </w:r>
          </w:p>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(manager)</w:t>
            </w:r>
          </w:p>
        </w:tc>
        <w:tc>
          <w:tcPr>
            <w:tcW w:w="5313" w:type="dxa"/>
            <w:shd w:val="clear" w:color="auto" w:fill="auto"/>
          </w:tcPr>
          <w:p w:rsidR="00450FEE" w:rsidRPr="001E3A06" w:rsidRDefault="00141FD8" w:rsidP="00141F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 xml:space="preserve">Rebecca Fairbairn - </w:t>
            </w:r>
            <w:r w:rsidR="00450FEE" w:rsidRPr="001E3A06">
              <w:rPr>
                <w:rFonts w:asciiTheme="minorHAnsi" w:hAnsiTheme="minorHAnsi" w:cstheme="minorHAnsi"/>
                <w:sz w:val="20"/>
                <w:szCs w:val="20"/>
                <w:lang w:val="en-GB" w:eastAsia="en-GB" w:bidi="en-GB"/>
              </w:rPr>
              <w:t xml:space="preserve">Head of Marketing </w:t>
            </w:r>
            <w:r w:rsidRPr="001E3A06">
              <w:rPr>
                <w:rFonts w:asciiTheme="minorHAnsi" w:hAnsiTheme="minorHAnsi" w:cstheme="minorHAnsi"/>
                <w:sz w:val="20"/>
                <w:szCs w:val="20"/>
                <w:lang w:val="en-GB" w:eastAsia="en-GB" w:bidi="en-GB"/>
              </w:rPr>
              <w:t>Plant Based</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lang w:val="en-GB" w:eastAsia="en-GB" w:bidi="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598"/>
      </w:tblGrid>
      <w:tr w:rsidR="0094064C" w:rsidRPr="001E3A06">
        <w:tc>
          <w:tcPr>
            <w:tcW w:w="10598" w:type="dxa"/>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2 – JOB SUMMARY</w:t>
            </w:r>
          </w:p>
        </w:tc>
      </w:tr>
      <w:tr w:rsidR="0094064C" w:rsidRPr="001E3A06">
        <w:trPr>
          <w:trHeight w:val="2199"/>
        </w:trPr>
        <w:tc>
          <w:tcPr>
            <w:tcW w:w="10598" w:type="dxa"/>
            <w:shd w:val="clear" w:color="auto" w:fill="auto"/>
          </w:tcPr>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r w:rsidRPr="001E3A06">
              <w:rPr>
                <w:rFonts w:asciiTheme="minorHAnsi" w:eastAsia="Arial" w:hAnsiTheme="minorHAnsi" w:cstheme="minorHAnsi"/>
                <w:sz w:val="20"/>
                <w:szCs w:val="20"/>
                <w:lang w:val="en-US" w:eastAsia="en-US" w:bidi="en-US"/>
              </w:rPr>
              <w:t>Our portfolio strategy is the help Change the Way the World Eats, it is a key tenet to creating a better future for generations to come. To deliver on this promise you will be responsible for developing and implementing the growth strategy for one of the UK’s most iconic and best loved plan</w:t>
            </w:r>
            <w:r w:rsidR="00221E6E">
              <w:rPr>
                <w:rFonts w:asciiTheme="minorHAnsi" w:eastAsia="Arial" w:hAnsiTheme="minorHAnsi" w:cstheme="minorHAnsi"/>
                <w:sz w:val="20"/>
                <w:szCs w:val="20"/>
                <w:lang w:val="en-US" w:eastAsia="en-US" w:bidi="en-US"/>
              </w:rPr>
              <w:t>t</w:t>
            </w:r>
            <w:r w:rsidRPr="001E3A06">
              <w:rPr>
                <w:rFonts w:asciiTheme="minorHAnsi" w:eastAsia="Arial" w:hAnsiTheme="minorHAnsi" w:cstheme="minorHAnsi"/>
                <w:sz w:val="20"/>
                <w:szCs w:val="20"/>
                <w:lang w:val="en-US" w:eastAsia="en-US" w:bidi="en-US"/>
              </w:rPr>
              <w:t xml:space="preserve"> based brands Linda McCartney’s with the UK</w:t>
            </w:r>
            <w:r w:rsidR="00221E6E">
              <w:rPr>
                <w:rFonts w:asciiTheme="minorHAnsi" w:eastAsia="Arial" w:hAnsiTheme="minorHAnsi" w:cstheme="minorHAnsi"/>
                <w:sz w:val="20"/>
                <w:szCs w:val="20"/>
                <w:lang w:val="en-US" w:eastAsia="en-US" w:bidi="en-US"/>
              </w:rPr>
              <w:t xml:space="preserve"> and European</w:t>
            </w:r>
            <w:r w:rsidRPr="001E3A06">
              <w:rPr>
                <w:rFonts w:asciiTheme="minorHAnsi" w:eastAsia="Arial" w:hAnsiTheme="minorHAnsi" w:cstheme="minorHAnsi"/>
                <w:sz w:val="20"/>
                <w:szCs w:val="20"/>
                <w:lang w:val="en-US" w:eastAsia="en-US" w:bidi="en-US"/>
              </w:rPr>
              <w:t xml:space="preserve"> Territor</w:t>
            </w:r>
            <w:r w:rsidR="00221E6E">
              <w:rPr>
                <w:rFonts w:asciiTheme="minorHAnsi" w:eastAsia="Arial" w:hAnsiTheme="minorHAnsi" w:cstheme="minorHAnsi"/>
                <w:sz w:val="20"/>
                <w:szCs w:val="20"/>
                <w:lang w:val="en-US" w:eastAsia="en-US" w:bidi="en-US"/>
              </w:rPr>
              <w:t>ies</w:t>
            </w:r>
            <w:r w:rsidRPr="001E3A06">
              <w:rPr>
                <w:rFonts w:asciiTheme="minorHAnsi" w:eastAsia="Arial" w:hAnsiTheme="minorHAnsi" w:cstheme="minorHAnsi"/>
                <w:sz w:val="20"/>
                <w:szCs w:val="20"/>
                <w:lang w:val="en-US" w:eastAsia="en-US" w:bidi="en-US"/>
              </w:rPr>
              <w:t>.</w:t>
            </w: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r w:rsidRPr="001E3A06">
              <w:rPr>
                <w:rFonts w:asciiTheme="minorHAnsi" w:eastAsia="Arial" w:hAnsiTheme="minorHAnsi" w:cstheme="minorHAnsi"/>
                <w:sz w:val="20"/>
                <w:szCs w:val="20"/>
                <w:lang w:val="en-US" w:eastAsia="en-US" w:bidi="en-US"/>
              </w:rPr>
              <w:t>Linda McCartney’s continues to drive the plant based movement with a strong category enhancing innovation pipeline, successful ATL marketing investment and strong distribution growth.  However, there still remains significant headroom for growth by continuing to drive awareness and relevance within the fastest growing category in Grocery retail.</w:t>
            </w: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r w:rsidRPr="001E3A06">
              <w:rPr>
                <w:rFonts w:asciiTheme="minorHAnsi" w:eastAsia="Arial" w:hAnsiTheme="minorHAnsi" w:cstheme="minorHAnsi"/>
                <w:sz w:val="20"/>
                <w:szCs w:val="20"/>
                <w:lang w:val="en-US" w:eastAsia="en-US" w:bidi="en-US"/>
              </w:rPr>
              <w:t>This role will be responsible for leading, developing and delivering a strategy that drives Turbocharged share, penetration and brand growth for the UK</w:t>
            </w:r>
            <w:r w:rsidR="00221E6E">
              <w:rPr>
                <w:rFonts w:asciiTheme="minorHAnsi" w:eastAsia="Arial" w:hAnsiTheme="minorHAnsi" w:cstheme="minorHAnsi"/>
                <w:sz w:val="20"/>
                <w:szCs w:val="20"/>
                <w:lang w:val="en-US" w:eastAsia="en-US" w:bidi="en-US"/>
              </w:rPr>
              <w:t xml:space="preserve"> &amp; European</w:t>
            </w:r>
            <w:r w:rsidRPr="001E3A06">
              <w:rPr>
                <w:rFonts w:asciiTheme="minorHAnsi" w:eastAsia="Arial" w:hAnsiTheme="minorHAnsi" w:cstheme="minorHAnsi"/>
                <w:sz w:val="20"/>
                <w:szCs w:val="20"/>
                <w:lang w:val="en-US" w:eastAsia="en-US" w:bidi="en-US"/>
              </w:rPr>
              <w:t xml:space="preserve"> retail and food service market and as such puts the candidate in the lead seat in a highly visible segment of the wider Hain Celestial Group. </w:t>
            </w: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r w:rsidRPr="001E3A06">
              <w:rPr>
                <w:rFonts w:asciiTheme="minorHAnsi" w:eastAsia="Arial" w:hAnsiTheme="minorHAnsi" w:cstheme="minorHAnsi"/>
                <w:sz w:val="20"/>
                <w:szCs w:val="20"/>
                <w:lang w:val="en-US" w:eastAsia="en-US" w:bidi="en-US"/>
              </w:rPr>
              <w:t>The role is responsible for a marketing investment budget c. £2</w:t>
            </w:r>
            <w:r w:rsidR="008620F3">
              <w:rPr>
                <w:rFonts w:asciiTheme="minorHAnsi" w:eastAsia="Arial" w:hAnsiTheme="minorHAnsi" w:cstheme="minorHAnsi"/>
                <w:sz w:val="20"/>
                <w:szCs w:val="20"/>
                <w:lang w:val="en-US" w:eastAsia="en-US" w:bidi="en-US"/>
              </w:rPr>
              <w:t>m</w:t>
            </w:r>
            <w:r w:rsidRPr="001E3A06">
              <w:rPr>
                <w:rFonts w:asciiTheme="minorHAnsi" w:eastAsia="Arial" w:hAnsiTheme="minorHAnsi" w:cstheme="minorHAnsi"/>
                <w:sz w:val="20"/>
                <w:szCs w:val="20"/>
                <w:lang w:val="en-US" w:eastAsia="en-US" w:bidi="en-US"/>
              </w:rPr>
              <w:t xml:space="preserve"> and will lead the UK agency team including media and PR agencies. This will mean you will be responsible for developing, planning and executing the media plan for the product portfolio.  </w:t>
            </w: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r w:rsidRPr="001E3A06">
              <w:rPr>
                <w:rFonts w:asciiTheme="minorHAnsi" w:eastAsia="Arial" w:hAnsiTheme="minorHAnsi" w:cstheme="minorHAnsi"/>
                <w:sz w:val="20"/>
                <w:szCs w:val="20"/>
                <w:lang w:val="en-US" w:eastAsia="en-US" w:bidi="en-US"/>
              </w:rPr>
              <w:t xml:space="preserve">You will be accountable for delivering a healthy innovation Roadmap in line with the brand’s strategic and consumer targets at pace. </w:t>
            </w: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r w:rsidRPr="001E3A06">
              <w:rPr>
                <w:rFonts w:asciiTheme="minorHAnsi" w:eastAsia="Arial" w:hAnsiTheme="minorHAnsi" w:cstheme="minorHAnsi"/>
                <w:sz w:val="20"/>
                <w:szCs w:val="20"/>
                <w:lang w:val="en-US" w:eastAsia="en-US" w:bidi="en-US"/>
              </w:rPr>
              <w:t xml:space="preserve">This role will also have direct management for the </w:t>
            </w:r>
            <w:r w:rsidR="008620F3">
              <w:rPr>
                <w:rFonts w:asciiTheme="minorHAnsi" w:eastAsia="Arial" w:hAnsiTheme="minorHAnsi" w:cstheme="minorHAnsi"/>
                <w:sz w:val="20"/>
                <w:szCs w:val="20"/>
                <w:lang w:val="en-US" w:eastAsia="en-US" w:bidi="en-US"/>
              </w:rPr>
              <w:t>Brand Manager</w:t>
            </w:r>
            <w:r w:rsidRPr="001E3A06">
              <w:rPr>
                <w:rFonts w:asciiTheme="minorHAnsi" w:eastAsia="Arial" w:hAnsiTheme="minorHAnsi" w:cstheme="minorHAnsi"/>
                <w:sz w:val="20"/>
                <w:szCs w:val="20"/>
                <w:lang w:val="en-US" w:eastAsia="en-US" w:bidi="en-US"/>
              </w:rPr>
              <w:t xml:space="preserve"> Plant Based role and therefore will be responsible for the development of high potential individuals in order to create our marketing leaders of tomorrow.</w:t>
            </w:r>
          </w:p>
          <w:p w:rsidR="00A42F8B" w:rsidRPr="001E3A06" w:rsidRDefault="00A42F8B" w:rsidP="00A42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eastAsia="Arial" w:hAnsiTheme="minorHAnsi" w:cstheme="minorHAnsi"/>
                <w:sz w:val="20"/>
                <w:szCs w:val="20"/>
                <w:lang w:val="en-US" w:eastAsia="en-US" w:bidi="en-US"/>
              </w:rPr>
            </w:pPr>
          </w:p>
          <w:p w:rsidR="0094064C" w:rsidRPr="006C6334" w:rsidRDefault="00A42F8B" w:rsidP="006C6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eastAsia="Arial" w:hAnsiTheme="minorHAnsi" w:cstheme="minorHAnsi"/>
                <w:sz w:val="20"/>
                <w:szCs w:val="20"/>
                <w:lang w:val="en-US" w:eastAsia="en-US" w:bidi="en-US"/>
              </w:rPr>
              <w:t>As part of a strong cross-functional team, you will be responsible for the direction and engagement of the local teams including operations, NPD, sales, category and customers. As well as chairing and participating in internal meetings, leading customer meetings and engaging with external stakeholders.</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lang w:val="en-GB" w:eastAsia="en-GB" w:bidi="en-G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1E3A06" w:rsidRPr="001E3A06" w:rsidTr="00066300">
        <w:tc>
          <w:tcPr>
            <w:tcW w:w="10519" w:type="dxa"/>
            <w:shd w:val="clear" w:color="auto" w:fill="17365D"/>
          </w:tcPr>
          <w:p w:rsidR="001E3A06" w:rsidRPr="001E3A06" w:rsidRDefault="001E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3 – KEY ACCOUNTIBILITIES</w:t>
            </w:r>
          </w:p>
        </w:tc>
      </w:tr>
      <w:tr w:rsidR="001E3A06" w:rsidRPr="001E3A06" w:rsidTr="00066300">
        <w:trPr>
          <w:trHeight w:val="691"/>
        </w:trPr>
        <w:tc>
          <w:tcPr>
            <w:tcW w:w="10519" w:type="dxa"/>
            <w:shd w:val="clear" w:color="auto" w:fill="auto"/>
          </w:tcPr>
          <w:p w:rsidR="001E3A06" w:rsidRPr="001E3A06" w:rsidRDefault="001E3A06" w:rsidP="00066300">
            <w:pPr>
              <w:pStyle w:val="ListParagraph"/>
              <w:numPr>
                <w:ilvl w:val="0"/>
                <w:numId w:val="7"/>
              </w:numPr>
              <w:spacing w:after="0" w:line="240" w:lineRule="auto"/>
              <w:contextualSpacing/>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US" w:eastAsia="en-US"/>
              </w:rPr>
              <w:t xml:space="preserve">To develop and lead the 3-5 year strategic plan for the </w:t>
            </w:r>
            <w:r>
              <w:rPr>
                <w:rFonts w:asciiTheme="minorHAnsi" w:hAnsiTheme="minorHAnsi" w:cstheme="minorHAnsi"/>
                <w:sz w:val="20"/>
                <w:szCs w:val="20"/>
                <w:lang w:val="en-US" w:eastAsia="en-US"/>
              </w:rPr>
              <w:t>UK</w:t>
            </w:r>
            <w:r w:rsidR="00221E6E">
              <w:rPr>
                <w:rFonts w:asciiTheme="minorHAnsi" w:hAnsiTheme="minorHAnsi" w:cstheme="minorHAnsi"/>
                <w:sz w:val="20"/>
                <w:szCs w:val="20"/>
                <w:lang w:val="en-US" w:eastAsia="en-US"/>
              </w:rPr>
              <w:t xml:space="preserve"> &amp; European</w:t>
            </w:r>
            <w:r>
              <w:rPr>
                <w:rFonts w:asciiTheme="minorHAnsi" w:hAnsiTheme="minorHAnsi" w:cstheme="minorHAnsi"/>
                <w:sz w:val="20"/>
                <w:szCs w:val="20"/>
                <w:lang w:val="en-US" w:eastAsia="en-US"/>
              </w:rPr>
              <w:t xml:space="preserve"> LMF </w:t>
            </w:r>
            <w:r w:rsidR="00221E6E">
              <w:rPr>
                <w:rFonts w:asciiTheme="minorHAnsi" w:hAnsiTheme="minorHAnsi" w:cstheme="minorHAnsi"/>
                <w:sz w:val="20"/>
                <w:szCs w:val="20"/>
                <w:lang w:val="en-US" w:eastAsia="en-US"/>
              </w:rPr>
              <w:t xml:space="preserve">Frozen </w:t>
            </w:r>
            <w:r>
              <w:rPr>
                <w:rFonts w:asciiTheme="minorHAnsi" w:hAnsiTheme="minorHAnsi" w:cstheme="minorHAnsi"/>
                <w:sz w:val="20"/>
                <w:szCs w:val="20"/>
                <w:lang w:val="en-US" w:eastAsia="en-US"/>
              </w:rPr>
              <w:t>branded</w:t>
            </w:r>
            <w:r w:rsidRPr="001E3A06">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 xml:space="preserve">meat free </w:t>
            </w:r>
            <w:r w:rsidRPr="001E3A06">
              <w:rPr>
                <w:rFonts w:asciiTheme="minorHAnsi" w:hAnsiTheme="minorHAnsi" w:cstheme="minorHAnsi"/>
                <w:sz w:val="20"/>
                <w:szCs w:val="20"/>
                <w:lang w:val="en-US" w:eastAsia="en-US"/>
              </w:rPr>
              <w:t>portfolio, creating a stretching and comprehensive growth levers plan</w:t>
            </w:r>
            <w:r>
              <w:rPr>
                <w:rFonts w:asciiTheme="minorHAnsi" w:hAnsiTheme="minorHAnsi" w:cstheme="minorHAnsi"/>
                <w:sz w:val="20"/>
                <w:szCs w:val="20"/>
                <w:lang w:val="en-US" w:eastAsia="en-US"/>
              </w:rPr>
              <w:t>.</w:t>
            </w:r>
            <w:r w:rsidRPr="001E3A06">
              <w:rPr>
                <w:rFonts w:asciiTheme="minorHAnsi" w:hAnsiTheme="minorHAnsi" w:cstheme="minorHAnsi"/>
                <w:sz w:val="20"/>
                <w:szCs w:val="20"/>
                <w:lang w:val="en-US" w:eastAsia="en-US"/>
              </w:rPr>
              <w:t xml:space="preserve"> </w:t>
            </w:r>
          </w:p>
          <w:p w:rsidR="001E3A06" w:rsidRPr="001E3A06" w:rsidRDefault="001E3A06" w:rsidP="00066300">
            <w:pPr>
              <w:pStyle w:val="ListParagraph"/>
              <w:numPr>
                <w:ilvl w:val="0"/>
                <w:numId w:val="7"/>
              </w:numPr>
              <w:spacing w:after="0" w:line="240" w:lineRule="auto"/>
              <w:contextualSpacing/>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US" w:eastAsia="en-US"/>
              </w:rPr>
              <w:t xml:space="preserve">Regularly monitor the performance of </w:t>
            </w:r>
            <w:r>
              <w:rPr>
                <w:rFonts w:asciiTheme="minorHAnsi" w:hAnsiTheme="minorHAnsi" w:cstheme="minorHAnsi"/>
                <w:sz w:val="20"/>
                <w:szCs w:val="20"/>
                <w:lang w:val="en-US" w:eastAsia="en-US"/>
              </w:rPr>
              <w:t>the LMF</w:t>
            </w:r>
            <w:r w:rsidRPr="001E3A06">
              <w:rPr>
                <w:rFonts w:asciiTheme="minorHAnsi" w:hAnsiTheme="minorHAnsi" w:cstheme="minorHAnsi"/>
                <w:sz w:val="20"/>
                <w:szCs w:val="20"/>
                <w:lang w:val="en-US" w:eastAsia="en-US"/>
              </w:rPr>
              <w:t xml:space="preserve"> portfolio using all continuous data – Kantar, </w:t>
            </w:r>
            <w:r w:rsidR="008620F3">
              <w:rPr>
                <w:rFonts w:asciiTheme="minorHAnsi" w:hAnsiTheme="minorHAnsi" w:cstheme="minorHAnsi"/>
                <w:sz w:val="20"/>
                <w:szCs w:val="20"/>
                <w:lang w:val="en-US" w:eastAsia="en-US"/>
              </w:rPr>
              <w:t>Circana</w:t>
            </w:r>
            <w:r w:rsidRPr="001E3A06">
              <w:rPr>
                <w:rFonts w:asciiTheme="minorHAnsi" w:hAnsiTheme="minorHAnsi" w:cstheme="minorHAnsi"/>
                <w:sz w:val="20"/>
                <w:szCs w:val="20"/>
                <w:lang w:val="en-US" w:eastAsia="en-US"/>
              </w:rPr>
              <w:t xml:space="preserve"> etc. to measure progress against our KPIs and formulate an action plan to course correct if required.</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Pr>
                <w:rFonts w:asciiTheme="minorHAnsi" w:hAnsiTheme="minorHAnsi" w:cstheme="minorHAnsi"/>
                <w:sz w:val="20"/>
                <w:szCs w:val="20"/>
                <w:lang w:val="en-US" w:eastAsia="en-US"/>
              </w:rPr>
              <w:t>Accountability for all UK</w:t>
            </w:r>
            <w:r w:rsidRPr="007629F1">
              <w:rPr>
                <w:rFonts w:asciiTheme="minorHAnsi" w:hAnsiTheme="minorHAnsi" w:cstheme="minorHAnsi"/>
                <w:sz w:val="20"/>
                <w:szCs w:val="20"/>
                <w:lang w:val="en-US" w:eastAsia="en-US"/>
              </w:rPr>
              <w:t xml:space="preserve"> </w:t>
            </w:r>
            <w:r w:rsidR="00221E6E">
              <w:rPr>
                <w:rFonts w:asciiTheme="minorHAnsi" w:hAnsiTheme="minorHAnsi" w:cstheme="minorHAnsi"/>
                <w:sz w:val="20"/>
                <w:szCs w:val="20"/>
                <w:lang w:val="en-US" w:eastAsia="en-US"/>
              </w:rPr>
              <w:t xml:space="preserve">&amp; European </w:t>
            </w:r>
            <w:r>
              <w:rPr>
                <w:rFonts w:asciiTheme="minorHAnsi" w:hAnsiTheme="minorHAnsi" w:cstheme="minorHAnsi"/>
                <w:sz w:val="20"/>
                <w:szCs w:val="20"/>
                <w:lang w:val="en-US" w:eastAsia="en-US"/>
              </w:rPr>
              <w:t xml:space="preserve">Expand and Grow </w:t>
            </w:r>
            <w:r w:rsidRPr="007629F1">
              <w:rPr>
                <w:rFonts w:asciiTheme="minorHAnsi" w:hAnsiTheme="minorHAnsi" w:cstheme="minorHAnsi"/>
                <w:sz w:val="20"/>
                <w:szCs w:val="20"/>
                <w:lang w:val="en-US" w:eastAsia="en-US"/>
              </w:rPr>
              <w:t>Innovation Project de</w:t>
            </w:r>
            <w:r>
              <w:rPr>
                <w:rFonts w:asciiTheme="minorHAnsi" w:hAnsiTheme="minorHAnsi" w:cstheme="minorHAnsi"/>
                <w:sz w:val="20"/>
                <w:szCs w:val="20"/>
                <w:lang w:val="en-US" w:eastAsia="en-US"/>
              </w:rPr>
              <w:t>livery – Identify white space, i</w:t>
            </w:r>
            <w:r w:rsidRPr="007629F1">
              <w:rPr>
                <w:rFonts w:asciiTheme="minorHAnsi" w:hAnsiTheme="minorHAnsi" w:cstheme="minorHAnsi"/>
                <w:sz w:val="20"/>
                <w:szCs w:val="20"/>
                <w:lang w:val="en-US" w:eastAsia="en-US"/>
              </w:rPr>
              <w:t>deate, develop winning concepts and brand propositions.</w:t>
            </w:r>
            <w:r>
              <w:rPr>
                <w:rFonts w:asciiTheme="minorHAnsi" w:hAnsiTheme="minorHAnsi" w:cstheme="minorHAnsi"/>
                <w:sz w:val="20"/>
                <w:szCs w:val="20"/>
                <w:lang w:val="en-US" w:eastAsia="en-US"/>
              </w:rPr>
              <w:t xml:space="preserve"> </w:t>
            </w:r>
            <w:r w:rsidRPr="007629F1">
              <w:rPr>
                <w:rFonts w:asciiTheme="minorHAnsi" w:hAnsiTheme="minorHAnsi" w:cstheme="minorHAnsi"/>
                <w:sz w:val="20"/>
                <w:szCs w:val="20"/>
                <w:lang w:val="en-US" w:eastAsia="en-US"/>
              </w:rPr>
              <w:t>Work</w:t>
            </w:r>
            <w:r>
              <w:rPr>
                <w:rFonts w:asciiTheme="minorHAnsi" w:hAnsiTheme="minorHAnsi" w:cstheme="minorHAnsi"/>
                <w:sz w:val="20"/>
                <w:szCs w:val="20"/>
                <w:lang w:val="en-US" w:eastAsia="en-US"/>
              </w:rPr>
              <w:t>ing</w:t>
            </w:r>
            <w:r w:rsidRPr="007629F1">
              <w:rPr>
                <w:rFonts w:asciiTheme="minorHAnsi" w:hAnsiTheme="minorHAnsi" w:cstheme="minorHAnsi"/>
                <w:sz w:val="20"/>
                <w:szCs w:val="20"/>
                <w:lang w:val="en-US" w:eastAsia="en-US"/>
              </w:rPr>
              <w:t xml:space="preserve"> hand in hand with </w:t>
            </w:r>
            <w:r w:rsidRPr="001E3A06">
              <w:rPr>
                <w:rFonts w:asciiTheme="minorHAnsi" w:hAnsiTheme="minorHAnsi" w:cstheme="minorHAnsi"/>
                <w:sz w:val="20"/>
                <w:szCs w:val="20"/>
                <w:lang w:val="en-US" w:eastAsia="en-US"/>
              </w:rPr>
              <w:t>NPD</w:t>
            </w:r>
            <w:r w:rsidRPr="007629F1">
              <w:rPr>
                <w:rFonts w:asciiTheme="minorHAnsi" w:hAnsiTheme="minorHAnsi" w:cstheme="minorHAnsi"/>
                <w:sz w:val="20"/>
                <w:szCs w:val="20"/>
                <w:lang w:val="en-US" w:eastAsia="en-US"/>
              </w:rPr>
              <w:t xml:space="preserve"> to develop new exciting innovations to allow consumers to </w:t>
            </w:r>
            <w:r w:rsidRPr="001E3A06">
              <w:rPr>
                <w:rFonts w:asciiTheme="minorHAnsi" w:hAnsiTheme="minorHAnsi" w:cstheme="minorHAnsi"/>
                <w:sz w:val="20"/>
                <w:szCs w:val="20"/>
                <w:lang w:val="en-US" w:eastAsia="en-US"/>
              </w:rPr>
              <w:t>eat more meat free meals, more often</w:t>
            </w:r>
            <w:r>
              <w:rPr>
                <w:rFonts w:asciiTheme="minorHAnsi" w:hAnsiTheme="minorHAnsi" w:cstheme="minorHAnsi"/>
                <w:sz w:val="20"/>
                <w:szCs w:val="20"/>
                <w:lang w:val="en-US" w:eastAsia="en-US"/>
              </w:rPr>
              <w:t>.</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 xml:space="preserve">Identify transformational opportunities to expand </w:t>
            </w:r>
            <w:r w:rsidRPr="00066300">
              <w:rPr>
                <w:rFonts w:asciiTheme="minorHAnsi" w:hAnsiTheme="minorHAnsi" w:cstheme="minorHAnsi"/>
                <w:sz w:val="20"/>
                <w:szCs w:val="20"/>
                <w:lang w:val="en-US" w:eastAsia="en-US"/>
              </w:rPr>
              <w:t xml:space="preserve">our LMF </w:t>
            </w:r>
            <w:r w:rsidR="00221E6E">
              <w:rPr>
                <w:rFonts w:asciiTheme="minorHAnsi" w:hAnsiTheme="minorHAnsi" w:cstheme="minorHAnsi"/>
                <w:sz w:val="20"/>
                <w:szCs w:val="20"/>
                <w:lang w:val="en-US" w:eastAsia="en-US"/>
              </w:rPr>
              <w:t xml:space="preserve">Frozen </w:t>
            </w:r>
            <w:r w:rsidRPr="00066300">
              <w:rPr>
                <w:rFonts w:asciiTheme="minorHAnsi" w:hAnsiTheme="minorHAnsi" w:cstheme="minorHAnsi"/>
                <w:sz w:val="20"/>
                <w:szCs w:val="20"/>
                <w:lang w:val="en-US" w:eastAsia="en-US"/>
              </w:rPr>
              <w:t>meat free portfolio with key consumer groups.</w:t>
            </w:r>
            <w:r w:rsidRPr="007629F1">
              <w:rPr>
                <w:rFonts w:asciiTheme="minorHAnsi" w:hAnsiTheme="minorHAnsi" w:cstheme="minorHAnsi"/>
                <w:sz w:val="20"/>
                <w:szCs w:val="20"/>
                <w:lang w:val="en-US" w:eastAsia="en-US"/>
              </w:rPr>
              <w:t xml:space="preserve"> Through great consumer insight and cultural understanding define opportunities across all our key </w:t>
            </w:r>
            <w:r w:rsidR="00066300">
              <w:rPr>
                <w:rFonts w:asciiTheme="minorHAnsi" w:hAnsiTheme="minorHAnsi" w:cstheme="minorHAnsi"/>
                <w:sz w:val="20"/>
                <w:szCs w:val="20"/>
                <w:lang w:val="en-US" w:eastAsia="en-US"/>
              </w:rPr>
              <w:t>channel</w:t>
            </w:r>
            <w:r w:rsidRPr="007629F1">
              <w:rPr>
                <w:rFonts w:asciiTheme="minorHAnsi" w:hAnsiTheme="minorHAnsi" w:cstheme="minorHAnsi"/>
                <w:sz w:val="20"/>
                <w:szCs w:val="20"/>
                <w:lang w:val="en-US" w:eastAsia="en-US"/>
              </w:rPr>
              <w:t xml:space="preserve">s to accelerate the growth of </w:t>
            </w:r>
            <w:r w:rsidR="00066300" w:rsidRPr="00066300">
              <w:rPr>
                <w:rFonts w:asciiTheme="minorHAnsi" w:hAnsiTheme="minorHAnsi" w:cstheme="minorHAnsi"/>
                <w:sz w:val="20"/>
                <w:szCs w:val="20"/>
                <w:lang w:val="en-US" w:eastAsia="en-US"/>
              </w:rPr>
              <w:t>plant based meat free</w:t>
            </w:r>
            <w:r w:rsidRPr="007629F1">
              <w:rPr>
                <w:rFonts w:asciiTheme="minorHAnsi" w:hAnsiTheme="minorHAnsi" w:cstheme="minorHAnsi"/>
                <w:sz w:val="20"/>
                <w:szCs w:val="20"/>
                <w:lang w:val="en-US" w:eastAsia="en-US"/>
              </w:rPr>
              <w:t xml:space="preserve"> category by accessing more </w:t>
            </w:r>
            <w:r w:rsidR="00066300" w:rsidRPr="00066300">
              <w:rPr>
                <w:rFonts w:asciiTheme="minorHAnsi" w:hAnsiTheme="minorHAnsi" w:cstheme="minorHAnsi"/>
                <w:sz w:val="20"/>
                <w:szCs w:val="20"/>
                <w:lang w:val="en-US" w:eastAsia="en-US"/>
              </w:rPr>
              <w:t>hero meal</w:t>
            </w:r>
            <w:r w:rsidRPr="007629F1">
              <w:rPr>
                <w:rFonts w:asciiTheme="minorHAnsi" w:hAnsiTheme="minorHAnsi" w:cstheme="minorHAnsi"/>
                <w:sz w:val="20"/>
                <w:szCs w:val="20"/>
                <w:lang w:val="en-US" w:eastAsia="en-US"/>
              </w:rPr>
              <w:t xml:space="preserve"> occasions. </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Deliver step change thinking to the market</w:t>
            </w:r>
            <w:r w:rsidR="00066300" w:rsidRPr="00066300">
              <w:rPr>
                <w:rFonts w:asciiTheme="minorHAnsi" w:hAnsiTheme="minorHAnsi" w:cstheme="minorHAnsi"/>
                <w:sz w:val="20"/>
                <w:szCs w:val="20"/>
                <w:lang w:val="en-US" w:eastAsia="en-US"/>
              </w:rPr>
              <w:t xml:space="preserve"> </w:t>
            </w:r>
            <w:r w:rsidRPr="007629F1">
              <w:rPr>
                <w:rFonts w:asciiTheme="minorHAnsi" w:hAnsiTheme="minorHAnsi" w:cstheme="minorHAnsi"/>
                <w:sz w:val="20"/>
                <w:szCs w:val="20"/>
                <w:lang w:val="en-US" w:eastAsia="en-US"/>
              </w:rPr>
              <w:t>– Use Agile Test &amp; Learn Principles to launch innovation or initiatives where we get to market quickly and learn - Define l</w:t>
            </w:r>
            <w:r w:rsidR="00066300" w:rsidRPr="00066300">
              <w:rPr>
                <w:rFonts w:asciiTheme="minorHAnsi" w:hAnsiTheme="minorHAnsi" w:cstheme="minorHAnsi"/>
                <w:sz w:val="20"/>
                <w:szCs w:val="20"/>
                <w:lang w:val="en-US" w:eastAsia="en-US"/>
              </w:rPr>
              <w:t>aunch plan &amp; investment models.</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 xml:space="preserve">Ensure the key growth initiatives land in the </w:t>
            </w:r>
            <w:r w:rsidR="00066300" w:rsidRPr="00066300">
              <w:rPr>
                <w:rFonts w:asciiTheme="minorHAnsi" w:hAnsiTheme="minorHAnsi" w:cstheme="minorHAnsi"/>
                <w:sz w:val="20"/>
                <w:szCs w:val="20"/>
                <w:lang w:val="en-US" w:eastAsia="en-US"/>
              </w:rPr>
              <w:t>Plant Based CLT</w:t>
            </w:r>
            <w:r w:rsidRPr="007629F1">
              <w:rPr>
                <w:rFonts w:asciiTheme="minorHAnsi" w:hAnsiTheme="minorHAnsi" w:cstheme="minorHAnsi"/>
                <w:sz w:val="20"/>
                <w:szCs w:val="20"/>
                <w:lang w:val="en-US" w:eastAsia="en-US"/>
              </w:rPr>
              <w:t xml:space="preserve"> and are brought to life across the commercial </w:t>
            </w:r>
            <w:r w:rsidR="00066300" w:rsidRPr="00066300">
              <w:rPr>
                <w:rFonts w:asciiTheme="minorHAnsi" w:hAnsiTheme="minorHAnsi" w:cstheme="minorHAnsi"/>
                <w:sz w:val="20"/>
                <w:szCs w:val="20"/>
                <w:lang w:val="en-US" w:eastAsia="en-US"/>
              </w:rPr>
              <w:t xml:space="preserve">and sites </w:t>
            </w:r>
            <w:r w:rsidRPr="007629F1">
              <w:rPr>
                <w:rFonts w:asciiTheme="minorHAnsi" w:hAnsiTheme="minorHAnsi" w:cstheme="minorHAnsi"/>
                <w:sz w:val="20"/>
                <w:szCs w:val="20"/>
                <w:lang w:val="en-US" w:eastAsia="en-US"/>
              </w:rPr>
              <w:t>function</w:t>
            </w:r>
            <w:r w:rsidR="00066300" w:rsidRPr="00066300">
              <w:rPr>
                <w:rFonts w:asciiTheme="minorHAnsi" w:hAnsiTheme="minorHAnsi" w:cstheme="minorHAnsi"/>
                <w:sz w:val="20"/>
                <w:szCs w:val="20"/>
                <w:lang w:val="en-US" w:eastAsia="en-US"/>
              </w:rPr>
              <w:t>s</w:t>
            </w:r>
            <w:r w:rsidRPr="007629F1">
              <w:rPr>
                <w:rFonts w:asciiTheme="minorHAnsi" w:hAnsiTheme="minorHAnsi" w:cstheme="minorHAnsi"/>
                <w:sz w:val="20"/>
                <w:szCs w:val="20"/>
                <w:lang w:val="en-US" w:eastAsia="en-US"/>
              </w:rPr>
              <w:t xml:space="preserve"> to build cross functional engagement and inspire delivery.</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Represent the voice of the consumer and bring consumer insights to opportunity territories.</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Manage stakeholder Interactions effectively – show resilience and ability to resolve issue.</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Demonstrate an understanding of the commercial and competitor landscape and key commercial metrics and value drivers of a business.</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Build relationships and leverage external partners (agencies (advertising, digital, events, PR), freelancers, partnerships) to achieve your goals/results.</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lastRenderedPageBreak/>
              <w:t>Manage performance metrics of accountability.</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Manage A&amp;P budget expenditure and efficiently allocate resources to test + learn to prove scalability, and create a launch strategy.</w:t>
            </w:r>
          </w:p>
          <w:p w:rsidR="001E3A06" w:rsidRPr="007629F1"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Lead the creation of world class assets and programmes to drive growth – ensure we have the standards and effectiveness to deliver breakthrough performance.</w:t>
            </w:r>
          </w:p>
          <w:p w:rsidR="001E3A06" w:rsidRDefault="001E3A06" w:rsidP="00066300">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lang w:val="en-US" w:eastAsia="en-US"/>
              </w:rPr>
              <w:t>Develop toolkits to set the expectation for best practice and embed the best practice in markets.</w:t>
            </w:r>
          </w:p>
          <w:p w:rsidR="00066300" w:rsidRPr="00066300" w:rsidRDefault="00066300" w:rsidP="00221E6E">
            <w:pPr>
              <w:numPr>
                <w:ilvl w:val="0"/>
                <w:numId w:val="7"/>
              </w:numPr>
              <w:shd w:val="clear" w:color="auto" w:fill="FFFFFF"/>
              <w:spacing w:before="100" w:beforeAutospacing="1" w:after="100" w:afterAutospacing="1" w:line="240" w:lineRule="auto"/>
              <w:rPr>
                <w:rFonts w:asciiTheme="minorHAnsi" w:hAnsiTheme="minorHAnsi" w:cstheme="minorHAnsi"/>
                <w:sz w:val="20"/>
                <w:szCs w:val="20"/>
                <w:lang w:val="en-US" w:eastAsia="en-US"/>
              </w:rPr>
            </w:pPr>
            <w:r w:rsidRPr="007629F1">
              <w:rPr>
                <w:rFonts w:asciiTheme="minorHAnsi" w:hAnsiTheme="minorHAnsi" w:cstheme="minorHAnsi"/>
                <w:sz w:val="20"/>
                <w:szCs w:val="20"/>
              </w:rPr>
              <w:t xml:space="preserve">Direct team line management </w:t>
            </w:r>
            <w:r w:rsidR="00043317">
              <w:rPr>
                <w:rFonts w:asciiTheme="minorHAnsi" w:hAnsiTheme="minorHAnsi" w:cstheme="minorHAnsi"/>
                <w:sz w:val="20"/>
                <w:szCs w:val="20"/>
                <w:lang w:val="en-GB"/>
              </w:rPr>
              <w:t xml:space="preserve">and development of </w:t>
            </w:r>
            <w:r w:rsidR="00221E6E">
              <w:rPr>
                <w:rFonts w:asciiTheme="minorHAnsi" w:hAnsiTheme="minorHAnsi" w:cstheme="minorHAnsi"/>
                <w:sz w:val="20"/>
                <w:szCs w:val="20"/>
                <w:lang w:val="en-GB"/>
              </w:rPr>
              <w:t>Marketing Executive</w:t>
            </w:r>
            <w:r w:rsidR="00043317">
              <w:rPr>
                <w:rFonts w:asciiTheme="minorHAnsi" w:hAnsiTheme="minorHAnsi" w:cstheme="minorHAnsi"/>
                <w:sz w:val="20"/>
                <w:szCs w:val="20"/>
                <w:lang w:val="en-GB"/>
              </w:rPr>
              <w:t xml:space="preserve"> Plant Based </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FFFFFF"/>
          <w:sz w:val="20"/>
          <w:szCs w:val="20"/>
          <w:lang w:val="en-GB" w:eastAsia="en-GB" w:bidi="en-GB"/>
        </w:rPr>
      </w:pPr>
    </w:p>
    <w:tbl>
      <w:tblPr>
        <w:tblW w:w="1068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1"/>
        <w:gridCol w:w="5341"/>
      </w:tblGrid>
      <w:tr w:rsidR="0094064C" w:rsidRPr="001E3A06" w:rsidTr="00434437">
        <w:tc>
          <w:tcPr>
            <w:tcW w:w="10682" w:type="dxa"/>
            <w:gridSpan w:val="2"/>
            <w:tcBorders>
              <w:bottom w:val="single" w:sz="4" w:space="0" w:color="auto"/>
            </w:tcBorders>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4 – EDUCATION &amp; EXPERIENCE</w:t>
            </w:r>
          </w:p>
        </w:tc>
      </w:tr>
      <w:tr w:rsidR="0094064C" w:rsidRPr="001E3A06" w:rsidTr="00434437">
        <w:tblPrEx>
          <w:tblBorders>
            <w:insideH w:val="single" w:sz="4" w:space="0" w:color="auto"/>
            <w:insideV w:val="single" w:sz="4" w:space="0" w:color="auto"/>
          </w:tblBorders>
        </w:tblPrEx>
        <w:trPr>
          <w:trHeight w:val="627"/>
        </w:trPr>
        <w:tc>
          <w:tcPr>
            <w:tcW w:w="5341" w:type="dxa"/>
            <w:tcBorders>
              <w:top w:val="single" w:sz="4" w:space="0" w:color="auto"/>
            </w:tcBorders>
            <w:shd w:val="clear" w:color="auto" w:fill="auto"/>
            <w:vAlign w:val="center"/>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Education Level (i.e. Degree, Prof. Quals., etc)</w:t>
            </w:r>
          </w:p>
        </w:tc>
        <w:tc>
          <w:tcPr>
            <w:tcW w:w="5341" w:type="dxa"/>
            <w:tcBorders>
              <w:top w:val="single" w:sz="4" w:space="0" w:color="auto"/>
            </w:tcBorders>
            <w:shd w:val="clear" w:color="auto" w:fill="auto"/>
          </w:tcPr>
          <w:p w:rsidR="0094064C" w:rsidRPr="001E3A06" w:rsidRDefault="001B6AEB" w:rsidP="001B6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Educated to d</w:t>
            </w:r>
            <w:r w:rsidR="00C60433" w:rsidRPr="001E3A06">
              <w:rPr>
                <w:rFonts w:asciiTheme="minorHAnsi" w:hAnsiTheme="minorHAnsi" w:cstheme="minorHAnsi"/>
                <w:sz w:val="20"/>
                <w:szCs w:val="20"/>
                <w:lang w:val="en-GB" w:eastAsia="en-GB" w:bidi="en-GB"/>
              </w:rPr>
              <w:t xml:space="preserve">egree level </w:t>
            </w:r>
            <w:r w:rsidRPr="001E3A06">
              <w:rPr>
                <w:rFonts w:asciiTheme="minorHAnsi" w:hAnsiTheme="minorHAnsi" w:cstheme="minorHAnsi"/>
                <w:sz w:val="20"/>
                <w:szCs w:val="20"/>
                <w:lang w:val="en-GB" w:eastAsia="en-GB" w:bidi="en-GB"/>
              </w:rPr>
              <w:t>or with a combination of relevant work experience and marketing qualifications (e.g. CIM Diploma)</w:t>
            </w:r>
          </w:p>
        </w:tc>
      </w:tr>
      <w:tr w:rsidR="0094064C" w:rsidRPr="001E3A06" w:rsidTr="00434437">
        <w:tblPrEx>
          <w:tblBorders>
            <w:insideH w:val="single" w:sz="4" w:space="0" w:color="auto"/>
            <w:insideV w:val="single" w:sz="4" w:space="0" w:color="auto"/>
          </w:tblBorders>
        </w:tblPrEx>
        <w:tc>
          <w:tcPr>
            <w:tcW w:w="5341" w:type="dxa"/>
            <w:shd w:val="clear" w:color="auto" w:fill="auto"/>
            <w:vAlign w:val="center"/>
          </w:tcPr>
          <w:p w:rsidR="0094064C" w:rsidRPr="001E3A06" w:rsidRDefault="001B6AEB" w:rsidP="001B6A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Experience &amp; Skills Required:</w:t>
            </w:r>
          </w:p>
        </w:tc>
        <w:tc>
          <w:tcPr>
            <w:tcW w:w="5341" w:type="dxa"/>
            <w:shd w:val="clear" w:color="auto" w:fill="auto"/>
          </w:tcPr>
          <w:p w:rsidR="001B6AEB" w:rsidRPr="007629F1" w:rsidRDefault="001B6AEB" w:rsidP="001B6AEB">
            <w:pPr>
              <w:numPr>
                <w:ilvl w:val="0"/>
                <w:numId w:val="8"/>
              </w:numPr>
              <w:shd w:val="clear" w:color="auto" w:fill="FFFFFF"/>
              <w:spacing w:before="100" w:beforeAutospacing="1" w:after="100" w:afterAutospacing="1" w:line="240" w:lineRule="auto"/>
              <w:rPr>
                <w:rFonts w:asciiTheme="minorHAnsi" w:hAnsiTheme="minorHAnsi" w:cstheme="minorHAnsi"/>
                <w:sz w:val="20"/>
                <w:szCs w:val="20"/>
              </w:rPr>
            </w:pPr>
            <w:r w:rsidRPr="007629F1">
              <w:rPr>
                <w:rFonts w:asciiTheme="minorHAnsi" w:hAnsiTheme="minorHAnsi" w:cstheme="minorHAnsi"/>
                <w:sz w:val="20"/>
                <w:szCs w:val="20"/>
              </w:rPr>
              <w:t>Strong track record of delivering results, especially in identifying breakthrough opportunities for channel and brand growth that have dr</w:t>
            </w:r>
            <w:r w:rsidRPr="001E3A06">
              <w:rPr>
                <w:rFonts w:asciiTheme="minorHAnsi" w:hAnsiTheme="minorHAnsi" w:cstheme="minorHAnsi"/>
                <w:sz w:val="20"/>
                <w:szCs w:val="20"/>
              </w:rPr>
              <w:t xml:space="preserve">iven real value in the market. </w:t>
            </w:r>
          </w:p>
          <w:p w:rsidR="001B6AEB" w:rsidRPr="007629F1" w:rsidRDefault="001B6AEB" w:rsidP="001B6AEB">
            <w:pPr>
              <w:numPr>
                <w:ilvl w:val="0"/>
                <w:numId w:val="8"/>
              </w:numPr>
              <w:shd w:val="clear" w:color="auto" w:fill="FFFFFF"/>
              <w:spacing w:before="100" w:beforeAutospacing="1" w:after="100" w:afterAutospacing="1" w:line="240" w:lineRule="auto"/>
              <w:rPr>
                <w:rFonts w:asciiTheme="minorHAnsi" w:hAnsiTheme="minorHAnsi" w:cstheme="minorHAnsi"/>
                <w:sz w:val="20"/>
                <w:szCs w:val="20"/>
              </w:rPr>
            </w:pPr>
            <w:r w:rsidRPr="007629F1">
              <w:rPr>
                <w:rFonts w:asciiTheme="minorHAnsi" w:hAnsiTheme="minorHAnsi" w:cstheme="minorHAnsi"/>
                <w:sz w:val="20"/>
                <w:szCs w:val="20"/>
              </w:rPr>
              <w:t>Business oriented mind</w:t>
            </w:r>
            <w:r w:rsidRPr="001E3A06">
              <w:rPr>
                <w:rFonts w:asciiTheme="minorHAnsi" w:hAnsiTheme="minorHAnsi" w:cstheme="minorHAnsi"/>
                <w:sz w:val="20"/>
                <w:szCs w:val="20"/>
              </w:rPr>
              <w:t xml:space="preserve"> </w:t>
            </w:r>
            <w:r w:rsidRPr="007629F1">
              <w:rPr>
                <w:rFonts w:asciiTheme="minorHAnsi" w:hAnsiTheme="minorHAnsi" w:cstheme="minorHAnsi"/>
                <w:sz w:val="20"/>
                <w:szCs w:val="20"/>
              </w:rPr>
              <w:t>set with the ability and experience to set and maintain a budget</w:t>
            </w:r>
          </w:p>
          <w:p w:rsidR="001B6AEB" w:rsidRPr="007629F1" w:rsidRDefault="001B6AEB" w:rsidP="001B6AEB">
            <w:pPr>
              <w:numPr>
                <w:ilvl w:val="0"/>
                <w:numId w:val="8"/>
              </w:numPr>
              <w:shd w:val="clear" w:color="auto" w:fill="FFFFFF"/>
              <w:spacing w:before="100" w:beforeAutospacing="1" w:after="100" w:afterAutospacing="1" w:line="240" w:lineRule="auto"/>
              <w:rPr>
                <w:rFonts w:asciiTheme="minorHAnsi" w:hAnsiTheme="minorHAnsi" w:cstheme="minorHAnsi"/>
                <w:sz w:val="20"/>
                <w:szCs w:val="20"/>
              </w:rPr>
            </w:pPr>
            <w:r w:rsidRPr="007629F1">
              <w:rPr>
                <w:rFonts w:asciiTheme="minorHAnsi" w:hAnsiTheme="minorHAnsi" w:cstheme="minorHAnsi"/>
                <w:sz w:val="20"/>
                <w:szCs w:val="20"/>
              </w:rPr>
              <w:t>Experience in ideation, co-creation, proposition development and refining compelling propositions</w:t>
            </w:r>
            <w:r w:rsidRPr="001E3A06">
              <w:rPr>
                <w:rFonts w:asciiTheme="minorHAnsi" w:hAnsiTheme="minorHAnsi" w:cstheme="minorHAnsi"/>
                <w:sz w:val="20"/>
                <w:szCs w:val="20"/>
                <w:lang w:val="en-GB"/>
              </w:rPr>
              <w:t xml:space="preserve"> based on consumer insight</w:t>
            </w:r>
            <w:r w:rsidRPr="007629F1">
              <w:rPr>
                <w:rFonts w:asciiTheme="minorHAnsi" w:hAnsiTheme="minorHAnsi" w:cstheme="minorHAnsi"/>
                <w:sz w:val="20"/>
                <w:szCs w:val="20"/>
              </w:rPr>
              <w:t>.</w:t>
            </w:r>
          </w:p>
          <w:p w:rsidR="001B6AEB" w:rsidRPr="007629F1" w:rsidRDefault="001B6AEB" w:rsidP="001B6AEB">
            <w:pPr>
              <w:numPr>
                <w:ilvl w:val="0"/>
                <w:numId w:val="8"/>
              </w:numPr>
              <w:shd w:val="clear" w:color="auto" w:fill="FFFFFF"/>
              <w:spacing w:before="100" w:beforeAutospacing="1" w:after="100" w:afterAutospacing="1" w:line="240" w:lineRule="auto"/>
              <w:rPr>
                <w:rFonts w:asciiTheme="minorHAnsi" w:hAnsiTheme="minorHAnsi" w:cstheme="minorHAnsi"/>
                <w:sz w:val="20"/>
                <w:szCs w:val="20"/>
              </w:rPr>
            </w:pPr>
            <w:r w:rsidRPr="007629F1">
              <w:rPr>
                <w:rFonts w:asciiTheme="minorHAnsi" w:hAnsiTheme="minorHAnsi" w:cstheme="minorHAnsi"/>
                <w:sz w:val="20"/>
                <w:szCs w:val="20"/>
              </w:rPr>
              <w:t>Strong project management, planning and delivery skills with confidence to make tough calls and to ruthlessly prioritise.</w:t>
            </w:r>
          </w:p>
          <w:p w:rsidR="001B6AEB" w:rsidRPr="007629F1" w:rsidRDefault="001B6AEB" w:rsidP="001B6AEB">
            <w:pPr>
              <w:numPr>
                <w:ilvl w:val="0"/>
                <w:numId w:val="8"/>
              </w:numPr>
              <w:shd w:val="clear" w:color="auto" w:fill="FFFFFF"/>
              <w:spacing w:before="100" w:beforeAutospacing="1" w:after="100" w:afterAutospacing="1" w:line="240" w:lineRule="auto"/>
              <w:rPr>
                <w:rFonts w:asciiTheme="minorHAnsi" w:hAnsiTheme="minorHAnsi" w:cstheme="minorHAnsi"/>
                <w:sz w:val="20"/>
                <w:szCs w:val="20"/>
              </w:rPr>
            </w:pPr>
            <w:r w:rsidRPr="007629F1">
              <w:rPr>
                <w:rFonts w:asciiTheme="minorHAnsi" w:hAnsiTheme="minorHAnsi" w:cstheme="minorHAnsi"/>
                <w:sz w:val="20"/>
                <w:szCs w:val="20"/>
              </w:rPr>
              <w:t>Direct team line management experience with proven ability to inspire</w:t>
            </w:r>
            <w:r w:rsidRPr="001E3A06">
              <w:rPr>
                <w:rFonts w:asciiTheme="minorHAnsi" w:hAnsiTheme="minorHAnsi" w:cstheme="minorHAnsi"/>
                <w:sz w:val="20"/>
                <w:szCs w:val="20"/>
                <w:lang w:val="en-GB"/>
              </w:rPr>
              <w:t xml:space="preserve"> </w:t>
            </w:r>
            <w:r w:rsidRPr="007629F1">
              <w:rPr>
                <w:rFonts w:asciiTheme="minorHAnsi" w:hAnsiTheme="minorHAnsi" w:cstheme="minorHAnsi"/>
                <w:sz w:val="20"/>
                <w:szCs w:val="20"/>
              </w:rPr>
              <w:t xml:space="preserve"> and develop people but also ability to manage difficult conversations when required.</w:t>
            </w:r>
          </w:p>
          <w:p w:rsidR="0094064C" w:rsidRPr="001E3A06" w:rsidRDefault="001B6AEB" w:rsidP="001B6AEB">
            <w:pPr>
              <w:numPr>
                <w:ilvl w:val="0"/>
                <w:numId w:val="8"/>
              </w:numPr>
              <w:shd w:val="clear" w:color="auto" w:fill="FFFFFF"/>
              <w:spacing w:before="100" w:beforeAutospacing="1" w:after="100" w:afterAutospacing="1" w:line="240" w:lineRule="auto"/>
              <w:rPr>
                <w:rFonts w:asciiTheme="minorHAnsi" w:hAnsiTheme="minorHAnsi" w:cstheme="minorHAnsi"/>
                <w:sz w:val="20"/>
                <w:szCs w:val="20"/>
              </w:rPr>
            </w:pPr>
            <w:r w:rsidRPr="007629F1">
              <w:rPr>
                <w:rFonts w:asciiTheme="minorHAnsi" w:hAnsiTheme="minorHAnsi" w:cstheme="minorHAnsi"/>
                <w:sz w:val="20"/>
                <w:szCs w:val="20"/>
              </w:rPr>
              <w:t>Excellent communication skills</w:t>
            </w:r>
            <w:r w:rsidRPr="001E3A06">
              <w:rPr>
                <w:rFonts w:asciiTheme="minorHAnsi" w:hAnsiTheme="minorHAnsi" w:cstheme="minorHAnsi"/>
                <w:sz w:val="20"/>
                <w:szCs w:val="20"/>
                <w:lang w:val="en-GB"/>
              </w:rPr>
              <w:t>,</w:t>
            </w:r>
            <w:r w:rsidRPr="007629F1">
              <w:rPr>
                <w:rFonts w:asciiTheme="minorHAnsi" w:hAnsiTheme="minorHAnsi" w:cstheme="minorHAnsi"/>
                <w:sz w:val="20"/>
                <w:szCs w:val="20"/>
              </w:rPr>
              <w:t xml:space="preserve"> able to build strong relationships with</w:t>
            </w:r>
            <w:r w:rsidRPr="001E3A06">
              <w:rPr>
                <w:rFonts w:asciiTheme="minorHAnsi" w:hAnsiTheme="minorHAnsi" w:cstheme="minorHAnsi"/>
                <w:sz w:val="20"/>
                <w:szCs w:val="20"/>
                <w:lang w:val="en-GB"/>
              </w:rPr>
              <w:t xml:space="preserve"> </w:t>
            </w:r>
            <w:r w:rsidRPr="007629F1">
              <w:rPr>
                <w:rFonts w:asciiTheme="minorHAnsi" w:hAnsiTheme="minorHAnsi" w:cstheme="minorHAnsi"/>
                <w:sz w:val="20"/>
                <w:szCs w:val="20"/>
              </w:rPr>
              <w:t>internal and external stakeholders</w:t>
            </w:r>
          </w:p>
        </w:tc>
      </w:tr>
      <w:tr w:rsidR="0094064C" w:rsidRPr="001E3A06" w:rsidTr="001E3A06">
        <w:tblPrEx>
          <w:tblBorders>
            <w:insideH w:val="single" w:sz="4" w:space="0" w:color="auto"/>
            <w:insideV w:val="single" w:sz="4" w:space="0" w:color="auto"/>
          </w:tblBorders>
        </w:tblPrEx>
        <w:trPr>
          <w:trHeight w:val="2462"/>
        </w:trPr>
        <w:tc>
          <w:tcPr>
            <w:tcW w:w="5341" w:type="dxa"/>
            <w:shd w:val="clear" w:color="auto" w:fill="auto"/>
            <w:vAlign w:val="center"/>
          </w:tcPr>
          <w:p w:rsidR="0094064C" w:rsidRPr="001E3A06" w:rsidRDefault="00C60433" w:rsidP="001E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 xml:space="preserve">Key </w:t>
            </w:r>
            <w:r w:rsidR="001E3A06" w:rsidRPr="001E3A06">
              <w:rPr>
                <w:rFonts w:asciiTheme="minorHAnsi" w:hAnsiTheme="minorHAnsi" w:cstheme="minorHAnsi"/>
                <w:b/>
                <w:sz w:val="20"/>
                <w:szCs w:val="20"/>
                <w:lang w:val="en-GB" w:eastAsia="en-GB" w:bidi="en-GB"/>
              </w:rPr>
              <w:t>Behaviours:</w:t>
            </w:r>
            <w:r w:rsidRPr="001E3A06">
              <w:rPr>
                <w:rFonts w:asciiTheme="minorHAnsi" w:hAnsiTheme="minorHAnsi" w:cstheme="minorHAnsi"/>
                <w:b/>
                <w:sz w:val="20"/>
                <w:szCs w:val="20"/>
                <w:lang w:val="en-GB" w:eastAsia="en-GB" w:bidi="en-GB"/>
              </w:rPr>
              <w:t xml:space="preserve"> </w:t>
            </w:r>
          </w:p>
        </w:tc>
        <w:tc>
          <w:tcPr>
            <w:tcW w:w="5341" w:type="dxa"/>
            <w:shd w:val="clear" w:color="auto" w:fill="auto"/>
          </w:tcPr>
          <w:p w:rsidR="001B6AEB" w:rsidRPr="007629F1" w:rsidRDefault="001B6AEB" w:rsidP="001B6AEB">
            <w:pPr>
              <w:numPr>
                <w:ilvl w:val="0"/>
                <w:numId w:val="9"/>
              </w:numPr>
              <w:shd w:val="clear" w:color="auto" w:fill="FFFFFF"/>
              <w:spacing w:before="100" w:beforeAutospacing="1" w:after="100" w:afterAutospacing="1" w:line="240" w:lineRule="auto"/>
              <w:rPr>
                <w:rFonts w:eastAsia="Times New Roman" w:cs="Calibri"/>
                <w:sz w:val="20"/>
                <w:szCs w:val="20"/>
                <w:lang w:val="en-GB" w:eastAsia="en-GB"/>
              </w:rPr>
            </w:pPr>
            <w:r w:rsidRPr="007629F1">
              <w:rPr>
                <w:rFonts w:eastAsia="Times New Roman" w:cs="Calibri"/>
                <w:sz w:val="20"/>
                <w:szCs w:val="20"/>
                <w:lang w:val="en-GB" w:eastAsia="en-GB"/>
              </w:rPr>
              <w:t>Cares about people - Builds relationships and partnerships underpinned by openness honesty and respect</w:t>
            </w:r>
          </w:p>
          <w:p w:rsidR="001B6AEB" w:rsidRPr="007629F1" w:rsidRDefault="001B6AEB" w:rsidP="001B6AEB">
            <w:pPr>
              <w:numPr>
                <w:ilvl w:val="0"/>
                <w:numId w:val="9"/>
              </w:numPr>
              <w:shd w:val="clear" w:color="auto" w:fill="FFFFFF"/>
              <w:spacing w:before="100" w:beforeAutospacing="1" w:after="100" w:afterAutospacing="1" w:line="240" w:lineRule="auto"/>
              <w:rPr>
                <w:rFonts w:eastAsia="Times New Roman" w:cs="Calibri"/>
                <w:sz w:val="20"/>
                <w:szCs w:val="20"/>
                <w:lang w:val="en-GB" w:eastAsia="en-GB"/>
              </w:rPr>
            </w:pPr>
            <w:r w:rsidRPr="007629F1">
              <w:rPr>
                <w:rFonts w:eastAsia="Times New Roman" w:cs="Calibri"/>
                <w:sz w:val="20"/>
                <w:szCs w:val="20"/>
                <w:lang w:val="en-GB" w:eastAsia="en-GB"/>
              </w:rPr>
              <w:t>Acts with Pace - Cuts to the heart of the problem getting to solutions with creativity and speed.</w:t>
            </w:r>
          </w:p>
          <w:p w:rsidR="001B6AEB" w:rsidRPr="007629F1" w:rsidRDefault="001B6AEB" w:rsidP="001B6AEB">
            <w:pPr>
              <w:numPr>
                <w:ilvl w:val="0"/>
                <w:numId w:val="9"/>
              </w:numPr>
              <w:shd w:val="clear" w:color="auto" w:fill="FFFFFF"/>
              <w:spacing w:before="100" w:beforeAutospacing="1" w:after="100" w:afterAutospacing="1" w:line="240" w:lineRule="auto"/>
              <w:rPr>
                <w:rFonts w:eastAsia="Times New Roman" w:cs="Calibri"/>
                <w:sz w:val="20"/>
                <w:szCs w:val="20"/>
                <w:lang w:val="en-GB" w:eastAsia="en-GB"/>
              </w:rPr>
            </w:pPr>
            <w:r w:rsidRPr="007629F1">
              <w:rPr>
                <w:rFonts w:eastAsia="Times New Roman" w:cs="Calibri"/>
                <w:sz w:val="20"/>
                <w:szCs w:val="20"/>
                <w:lang w:val="en-GB" w:eastAsia="en-GB"/>
              </w:rPr>
              <w:t>Demonstrate resilience to constructive challenge and openness and flexibility of approach to others’ views. Has a willingness to embrace rapid learning and see “fail fast” as a positive</w:t>
            </w:r>
          </w:p>
          <w:p w:rsidR="001B6AEB" w:rsidRPr="001E3A06" w:rsidRDefault="001B6AEB" w:rsidP="001B6AEB">
            <w:pPr>
              <w:numPr>
                <w:ilvl w:val="0"/>
                <w:numId w:val="9"/>
              </w:numPr>
              <w:shd w:val="clear" w:color="auto" w:fill="FFFFFF"/>
              <w:spacing w:before="100" w:beforeAutospacing="1" w:after="100" w:afterAutospacing="1" w:line="240" w:lineRule="auto"/>
              <w:rPr>
                <w:rFonts w:eastAsia="Times New Roman" w:cs="Calibri"/>
                <w:sz w:val="20"/>
                <w:szCs w:val="20"/>
                <w:lang w:val="en-GB" w:eastAsia="en-GB"/>
              </w:rPr>
            </w:pPr>
            <w:r w:rsidRPr="007629F1">
              <w:rPr>
                <w:rFonts w:eastAsia="Times New Roman" w:cs="Calibri"/>
                <w:sz w:val="20"/>
                <w:szCs w:val="20"/>
                <w:lang w:val="en-GB" w:eastAsia="en-GB"/>
              </w:rPr>
              <w:t>Passionate about what they do</w:t>
            </w:r>
          </w:p>
          <w:p w:rsidR="001E3A06" w:rsidRPr="001E3A06" w:rsidRDefault="001B6AEB" w:rsidP="001E3A06">
            <w:pPr>
              <w:numPr>
                <w:ilvl w:val="0"/>
                <w:numId w:val="9"/>
              </w:numPr>
              <w:shd w:val="clear" w:color="auto" w:fill="FFFFFF"/>
              <w:spacing w:before="100" w:beforeAutospacing="1" w:after="100" w:afterAutospacing="1" w:line="240" w:lineRule="auto"/>
              <w:rPr>
                <w:rFonts w:eastAsia="Times New Roman" w:cs="Calibri"/>
                <w:color w:val="2D2D2D"/>
                <w:sz w:val="20"/>
                <w:szCs w:val="20"/>
                <w:lang w:val="en-GB" w:eastAsia="en-GB"/>
              </w:rPr>
            </w:pPr>
            <w:r w:rsidRPr="001E3A06">
              <w:rPr>
                <w:rFonts w:eastAsia="Times New Roman" w:cs="Calibri"/>
                <w:sz w:val="20"/>
                <w:szCs w:val="20"/>
                <w:lang w:val="en-GB" w:eastAsia="en-GB"/>
              </w:rPr>
              <w:t>Acts w</w:t>
            </w:r>
            <w:r w:rsidR="001E3A06">
              <w:rPr>
                <w:rFonts w:eastAsia="Times New Roman" w:cs="Calibri"/>
                <w:sz w:val="20"/>
                <w:szCs w:val="20"/>
                <w:lang w:val="en-GB" w:eastAsia="en-GB"/>
              </w:rPr>
              <w:t>ith integrity and responsibility</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FFFFFF"/>
          <w:sz w:val="20"/>
          <w:szCs w:val="20"/>
          <w:lang w:val="en-GB" w:eastAsia="en-GB" w:bidi="en-GB"/>
        </w:rPr>
      </w:pPr>
    </w:p>
    <w:tbl>
      <w:tblPr>
        <w:tblW w:w="1068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0"/>
        <w:gridCol w:w="3465"/>
        <w:gridCol w:w="3707"/>
      </w:tblGrid>
      <w:tr w:rsidR="0094064C" w:rsidRPr="001E3A06" w:rsidTr="00877F4D">
        <w:tc>
          <w:tcPr>
            <w:tcW w:w="10682" w:type="dxa"/>
            <w:gridSpan w:val="3"/>
            <w:tcBorders>
              <w:bottom w:val="single" w:sz="4" w:space="0" w:color="auto"/>
            </w:tcBorders>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5 – DIMENSIONS &amp; SCOPE</w:t>
            </w:r>
          </w:p>
        </w:tc>
      </w:tr>
      <w:tr w:rsidR="00877F4D" w:rsidRPr="001E3A06" w:rsidTr="001E3A06">
        <w:tblPrEx>
          <w:tblBorders>
            <w:insideV w:val="single" w:sz="4" w:space="0" w:color="auto"/>
          </w:tblBorders>
        </w:tblPrEx>
        <w:trPr>
          <w:trHeight w:val="696"/>
        </w:trPr>
        <w:tc>
          <w:tcPr>
            <w:tcW w:w="3510" w:type="dxa"/>
            <w:tcBorders>
              <w:top w:val="single" w:sz="4" w:space="0" w:color="auto"/>
              <w:bottom w:val="single" w:sz="4" w:space="0" w:color="auto"/>
            </w:tcBorders>
            <w:shd w:val="clear" w:color="auto" w:fill="auto"/>
            <w:vAlign w:val="center"/>
          </w:tcPr>
          <w:p w:rsidR="00877F4D" w:rsidRPr="001E3A06" w:rsidRDefault="00877F4D" w:rsidP="001E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Budgetary Responsibility</w:t>
            </w:r>
            <w:r w:rsidR="001E3A06" w:rsidRPr="001E3A06">
              <w:rPr>
                <w:rFonts w:asciiTheme="minorHAnsi" w:hAnsiTheme="minorHAnsi" w:cstheme="minorHAnsi"/>
                <w:b/>
                <w:sz w:val="20"/>
                <w:szCs w:val="20"/>
                <w:lang w:val="en-GB" w:eastAsia="en-GB" w:bidi="en-GB"/>
              </w:rPr>
              <w:t>:</w:t>
            </w:r>
          </w:p>
        </w:tc>
        <w:tc>
          <w:tcPr>
            <w:tcW w:w="3465" w:type="dxa"/>
            <w:tcBorders>
              <w:top w:val="single" w:sz="4" w:space="0" w:color="auto"/>
              <w:bottom w:val="single" w:sz="4" w:space="0" w:color="auto"/>
            </w:tcBorders>
            <w:shd w:val="clear" w:color="auto" w:fill="auto"/>
          </w:tcPr>
          <w:p w:rsidR="00877F4D" w:rsidRPr="001E3A06" w:rsidRDefault="007A5966" w:rsidP="008620F3">
            <w:pPr>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rPr>
              <w:t>Direct</w:t>
            </w:r>
            <w:r w:rsidR="00877F4D" w:rsidRPr="001E3A06">
              <w:rPr>
                <w:rFonts w:asciiTheme="minorHAnsi" w:hAnsiTheme="minorHAnsi" w:cstheme="minorHAnsi"/>
                <w:sz w:val="20"/>
                <w:szCs w:val="20"/>
              </w:rPr>
              <w:t xml:space="preserve"> Budget:</w:t>
            </w:r>
            <w:r w:rsidR="00877F4D" w:rsidRPr="001E3A06">
              <w:rPr>
                <w:rFonts w:asciiTheme="minorHAnsi" w:hAnsiTheme="minorHAnsi" w:cstheme="minorHAnsi"/>
                <w:sz w:val="20"/>
                <w:szCs w:val="20"/>
                <w:lang w:val="en-GB"/>
              </w:rPr>
              <w:t xml:space="preserve"> </w:t>
            </w:r>
            <w:r w:rsidR="008620F3">
              <w:rPr>
                <w:rFonts w:asciiTheme="minorHAnsi" w:hAnsiTheme="minorHAnsi" w:cstheme="minorHAnsi"/>
                <w:sz w:val="20"/>
                <w:szCs w:val="20"/>
                <w:lang w:val="en-GB"/>
              </w:rPr>
              <w:t>c</w:t>
            </w:r>
            <w:r w:rsidRPr="001E3A06">
              <w:rPr>
                <w:rFonts w:asciiTheme="minorHAnsi" w:hAnsiTheme="minorHAnsi" w:cstheme="minorHAnsi"/>
                <w:sz w:val="20"/>
                <w:szCs w:val="20"/>
              </w:rPr>
              <w:t>£</w:t>
            </w:r>
            <w:r w:rsidR="008620F3">
              <w:rPr>
                <w:rFonts w:asciiTheme="minorHAnsi" w:hAnsiTheme="minorHAnsi" w:cstheme="minorHAnsi"/>
                <w:sz w:val="20"/>
                <w:szCs w:val="20"/>
                <w:lang w:val="en-GB"/>
              </w:rPr>
              <w:t>2</w:t>
            </w:r>
            <w:r w:rsidR="00877F4D" w:rsidRPr="001E3A06">
              <w:rPr>
                <w:rFonts w:asciiTheme="minorHAnsi" w:hAnsiTheme="minorHAnsi" w:cstheme="minorHAnsi"/>
                <w:sz w:val="20"/>
                <w:szCs w:val="20"/>
              </w:rPr>
              <w:t xml:space="preserve">m </w:t>
            </w:r>
          </w:p>
        </w:tc>
        <w:tc>
          <w:tcPr>
            <w:tcW w:w="3707" w:type="dxa"/>
            <w:tcBorders>
              <w:top w:val="single" w:sz="4" w:space="0" w:color="auto"/>
              <w:bottom w:val="single" w:sz="4" w:space="0" w:color="auto"/>
            </w:tcBorders>
            <w:shd w:val="clear" w:color="auto" w:fill="auto"/>
          </w:tcPr>
          <w:p w:rsidR="00877F4D" w:rsidRPr="001E3A06" w:rsidRDefault="007A5966"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Ind</w:t>
            </w:r>
            <w:r w:rsidR="00877F4D" w:rsidRPr="001E3A06">
              <w:rPr>
                <w:rFonts w:asciiTheme="minorHAnsi" w:hAnsiTheme="minorHAnsi" w:cstheme="minorHAnsi"/>
                <w:sz w:val="20"/>
                <w:szCs w:val="20"/>
                <w:lang w:val="en-GB" w:eastAsia="en-GB" w:bidi="en-GB"/>
              </w:rPr>
              <w:t>irect budget: £</w:t>
            </w:r>
            <w:r w:rsidRPr="001E3A06">
              <w:rPr>
                <w:rFonts w:asciiTheme="minorHAnsi" w:hAnsiTheme="minorHAnsi" w:cstheme="minorHAnsi"/>
                <w:sz w:val="20"/>
                <w:szCs w:val="20"/>
                <w:lang w:val="en-GB" w:eastAsia="en-GB" w:bidi="en-GB"/>
              </w:rPr>
              <w:t>0</w:t>
            </w:r>
          </w:p>
        </w:tc>
      </w:tr>
      <w:tr w:rsidR="0094064C" w:rsidRPr="001E3A06" w:rsidTr="007A5966">
        <w:tblPrEx>
          <w:tblBorders>
            <w:insideV w:val="single" w:sz="4" w:space="0" w:color="auto"/>
          </w:tblBorders>
        </w:tblPrEx>
        <w:trPr>
          <w:trHeight w:val="1470"/>
        </w:trPr>
        <w:tc>
          <w:tcPr>
            <w:tcW w:w="3510" w:type="dxa"/>
            <w:tcBorders>
              <w:top w:val="single" w:sz="4" w:space="0" w:color="auto"/>
            </w:tcBorders>
            <w:shd w:val="clear" w:color="auto" w:fill="auto"/>
            <w:vAlign w:val="center"/>
          </w:tcPr>
          <w:p w:rsidR="0094064C" w:rsidRPr="001E3A06" w:rsidRDefault="00C60433"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Other key dimensions</w:t>
            </w:r>
            <w:r w:rsidR="007A5966" w:rsidRPr="001E3A06">
              <w:rPr>
                <w:rFonts w:asciiTheme="minorHAnsi" w:hAnsiTheme="minorHAnsi" w:cstheme="minorHAnsi"/>
                <w:b/>
                <w:sz w:val="20"/>
                <w:szCs w:val="20"/>
                <w:lang w:val="en-GB" w:eastAsia="en-GB" w:bidi="en-GB"/>
              </w:rPr>
              <w:t>:</w:t>
            </w:r>
          </w:p>
        </w:tc>
        <w:tc>
          <w:tcPr>
            <w:tcW w:w="7172" w:type="dxa"/>
            <w:gridSpan w:val="2"/>
            <w:tcBorders>
              <w:top w:val="single" w:sz="4" w:space="0" w:color="auto"/>
            </w:tcBorders>
            <w:shd w:val="clear" w:color="auto" w:fill="auto"/>
          </w:tcPr>
          <w:p w:rsidR="00877F4D" w:rsidRPr="001E3A06" w:rsidRDefault="00877F4D" w:rsidP="00877F4D">
            <w:pPr>
              <w:spacing w:after="0" w:line="240" w:lineRule="auto"/>
              <w:rPr>
                <w:rFonts w:asciiTheme="minorHAnsi" w:hAnsiTheme="minorHAnsi" w:cstheme="minorHAnsi"/>
                <w:sz w:val="20"/>
                <w:szCs w:val="20"/>
              </w:rPr>
            </w:pPr>
            <w:r w:rsidRPr="001E3A06">
              <w:rPr>
                <w:rFonts w:asciiTheme="minorHAnsi" w:hAnsiTheme="minorHAnsi" w:cstheme="minorHAnsi"/>
                <w:sz w:val="20"/>
                <w:szCs w:val="20"/>
              </w:rPr>
              <w:t>NSV &amp; EBITDA delivery in line with the annual budget</w:t>
            </w:r>
          </w:p>
          <w:p w:rsidR="00877F4D" w:rsidRPr="001E3A06" w:rsidRDefault="001E3A06" w:rsidP="00877F4D">
            <w:pPr>
              <w:spacing w:after="0" w:line="240" w:lineRule="auto"/>
              <w:rPr>
                <w:rFonts w:asciiTheme="minorHAnsi" w:hAnsiTheme="minorHAnsi" w:cstheme="minorHAnsi"/>
                <w:sz w:val="20"/>
                <w:szCs w:val="20"/>
                <w:lang w:val="en-GB"/>
              </w:rPr>
            </w:pPr>
            <w:r w:rsidRPr="001E3A06">
              <w:rPr>
                <w:rFonts w:asciiTheme="minorHAnsi" w:hAnsiTheme="minorHAnsi" w:cstheme="minorHAnsi"/>
                <w:sz w:val="20"/>
                <w:szCs w:val="20"/>
                <w:lang w:val="en-GB"/>
              </w:rPr>
              <w:t>Development</w:t>
            </w:r>
            <w:r w:rsidR="00877F4D" w:rsidRPr="001E3A06">
              <w:rPr>
                <w:rFonts w:asciiTheme="minorHAnsi" w:hAnsiTheme="minorHAnsi" w:cstheme="minorHAnsi"/>
                <w:sz w:val="20"/>
                <w:szCs w:val="20"/>
              </w:rPr>
              <w:t xml:space="preserve"> of </w:t>
            </w:r>
            <w:r w:rsidR="007A5966" w:rsidRPr="001E3A06">
              <w:rPr>
                <w:rFonts w:asciiTheme="minorHAnsi" w:hAnsiTheme="minorHAnsi" w:cstheme="minorHAnsi"/>
                <w:sz w:val="20"/>
                <w:szCs w:val="20"/>
                <w:lang w:val="en-GB"/>
              </w:rPr>
              <w:t xml:space="preserve">3-5 </w:t>
            </w:r>
            <w:r w:rsidRPr="001E3A06">
              <w:rPr>
                <w:rFonts w:asciiTheme="minorHAnsi" w:hAnsiTheme="minorHAnsi" w:cstheme="minorHAnsi"/>
                <w:sz w:val="20"/>
                <w:szCs w:val="20"/>
                <w:lang w:val="en-GB"/>
              </w:rPr>
              <w:t>y</w:t>
            </w:r>
            <w:r w:rsidR="007A5966" w:rsidRPr="001E3A06">
              <w:rPr>
                <w:rFonts w:asciiTheme="minorHAnsi" w:hAnsiTheme="minorHAnsi" w:cstheme="minorHAnsi"/>
                <w:sz w:val="20"/>
                <w:szCs w:val="20"/>
                <w:lang w:val="en-GB"/>
              </w:rPr>
              <w:t xml:space="preserve">ear </w:t>
            </w:r>
            <w:r w:rsidR="00877F4D" w:rsidRPr="001E3A06">
              <w:rPr>
                <w:rFonts w:asciiTheme="minorHAnsi" w:hAnsiTheme="minorHAnsi" w:cstheme="minorHAnsi"/>
                <w:sz w:val="20"/>
                <w:szCs w:val="20"/>
              </w:rPr>
              <w:t>strategic plans</w:t>
            </w:r>
            <w:r w:rsidRPr="001E3A06">
              <w:rPr>
                <w:rFonts w:asciiTheme="minorHAnsi" w:hAnsiTheme="minorHAnsi" w:cstheme="minorHAnsi"/>
                <w:sz w:val="20"/>
                <w:szCs w:val="20"/>
                <w:lang w:val="en-GB"/>
              </w:rPr>
              <w:t xml:space="preserve"> for </w:t>
            </w:r>
            <w:r w:rsidR="00221E6E">
              <w:rPr>
                <w:rFonts w:asciiTheme="minorHAnsi" w:hAnsiTheme="minorHAnsi" w:cstheme="minorHAnsi"/>
                <w:sz w:val="20"/>
                <w:szCs w:val="20"/>
                <w:lang w:val="en-GB"/>
              </w:rPr>
              <w:t xml:space="preserve">Frozen </w:t>
            </w:r>
            <w:r w:rsidRPr="001E3A06">
              <w:rPr>
                <w:rFonts w:asciiTheme="minorHAnsi" w:hAnsiTheme="minorHAnsi" w:cstheme="minorHAnsi"/>
                <w:sz w:val="20"/>
                <w:szCs w:val="20"/>
                <w:lang w:val="en-GB"/>
              </w:rPr>
              <w:t xml:space="preserve">Plant Based Meat </w:t>
            </w:r>
            <w:r w:rsidR="006C6334" w:rsidRPr="001E3A06">
              <w:rPr>
                <w:rFonts w:asciiTheme="minorHAnsi" w:hAnsiTheme="minorHAnsi" w:cstheme="minorHAnsi"/>
                <w:sz w:val="20"/>
                <w:szCs w:val="20"/>
                <w:lang w:val="en-GB"/>
              </w:rPr>
              <w:t>Free</w:t>
            </w:r>
            <w:r w:rsidR="006C6334">
              <w:rPr>
                <w:rFonts w:asciiTheme="minorHAnsi" w:hAnsiTheme="minorHAnsi" w:cstheme="minorHAnsi"/>
                <w:sz w:val="20"/>
                <w:szCs w:val="20"/>
                <w:lang w:val="en-GB"/>
              </w:rPr>
              <w:t xml:space="preserve"> </w:t>
            </w:r>
          </w:p>
          <w:p w:rsidR="00877F4D" w:rsidRPr="001E3A06" w:rsidRDefault="007A5966" w:rsidP="00877F4D">
            <w:pPr>
              <w:spacing w:after="0" w:line="240" w:lineRule="auto"/>
              <w:rPr>
                <w:rFonts w:asciiTheme="minorHAnsi" w:hAnsiTheme="minorHAnsi" w:cstheme="minorHAnsi"/>
                <w:sz w:val="20"/>
                <w:szCs w:val="20"/>
                <w:lang w:val="en-GB"/>
              </w:rPr>
            </w:pPr>
            <w:r w:rsidRPr="001E3A06">
              <w:rPr>
                <w:rFonts w:asciiTheme="minorHAnsi" w:hAnsiTheme="minorHAnsi" w:cstheme="minorHAnsi"/>
                <w:sz w:val="20"/>
                <w:szCs w:val="20"/>
                <w:lang w:val="en-GB"/>
              </w:rPr>
              <w:t>Define and implement levers for growth</w:t>
            </w:r>
          </w:p>
          <w:p w:rsidR="00877F4D" w:rsidRPr="001E3A06" w:rsidRDefault="00877F4D" w:rsidP="00877F4D">
            <w:pPr>
              <w:spacing w:after="0" w:line="240" w:lineRule="auto"/>
              <w:rPr>
                <w:rFonts w:asciiTheme="minorHAnsi" w:hAnsiTheme="minorHAnsi" w:cstheme="minorHAnsi"/>
                <w:sz w:val="20"/>
                <w:szCs w:val="20"/>
              </w:rPr>
            </w:pPr>
            <w:r w:rsidRPr="001E3A06">
              <w:rPr>
                <w:rFonts w:asciiTheme="minorHAnsi" w:hAnsiTheme="minorHAnsi" w:cstheme="minorHAnsi"/>
                <w:sz w:val="20"/>
                <w:szCs w:val="20"/>
              </w:rPr>
              <w:t xml:space="preserve">Lead monthly reporting – internal data, </w:t>
            </w:r>
            <w:r w:rsidR="008620F3">
              <w:rPr>
                <w:rFonts w:asciiTheme="minorHAnsi" w:hAnsiTheme="minorHAnsi" w:cstheme="minorHAnsi"/>
                <w:sz w:val="20"/>
                <w:szCs w:val="20"/>
                <w:lang w:val="en-GB"/>
              </w:rPr>
              <w:t>Circana</w:t>
            </w:r>
            <w:r w:rsidRPr="001E3A06">
              <w:rPr>
                <w:rFonts w:asciiTheme="minorHAnsi" w:hAnsiTheme="minorHAnsi" w:cstheme="minorHAnsi"/>
                <w:sz w:val="20"/>
                <w:szCs w:val="20"/>
              </w:rPr>
              <w:t>, Kantar, EPOS, CPMU</w:t>
            </w:r>
          </w:p>
          <w:p w:rsidR="0094064C" w:rsidRPr="001E3A06" w:rsidRDefault="00877F4D" w:rsidP="0087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rPr>
              <w:t>Lead internal/external meetings/processes</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lang w:val="en-GB" w:eastAsia="en-GB" w:bidi="en-G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1"/>
        <w:gridCol w:w="5341"/>
      </w:tblGrid>
      <w:tr w:rsidR="0094064C" w:rsidRPr="001E3A06">
        <w:tc>
          <w:tcPr>
            <w:tcW w:w="10682" w:type="dxa"/>
            <w:gridSpan w:val="2"/>
            <w:tcBorders>
              <w:bottom w:val="single" w:sz="4" w:space="0" w:color="auto"/>
            </w:tcBorders>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6 – CONDITIONS OF ROLE</w:t>
            </w:r>
          </w:p>
        </w:tc>
      </w:tr>
      <w:tr w:rsidR="0094064C" w:rsidRPr="001E3A06" w:rsidTr="007A5966">
        <w:tblPrEx>
          <w:tblBorders>
            <w:insideV w:val="single" w:sz="4" w:space="0" w:color="auto"/>
          </w:tblBorders>
        </w:tblPrEx>
        <w:trPr>
          <w:trHeight w:val="1546"/>
        </w:trPr>
        <w:tc>
          <w:tcPr>
            <w:tcW w:w="5341" w:type="dxa"/>
            <w:tcBorders>
              <w:top w:val="single" w:sz="4" w:space="0" w:color="auto"/>
            </w:tcBorders>
            <w:shd w:val="clear" w:color="auto" w:fill="auto"/>
            <w:vAlign w:val="center"/>
          </w:tcPr>
          <w:p w:rsidR="0094064C" w:rsidRPr="001E3A06" w:rsidRDefault="007A5966"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lastRenderedPageBreak/>
              <w:t>C</w:t>
            </w:r>
            <w:r w:rsidR="00C60433" w:rsidRPr="001E3A06">
              <w:rPr>
                <w:rFonts w:asciiTheme="minorHAnsi" w:hAnsiTheme="minorHAnsi" w:cstheme="minorHAnsi"/>
                <w:b/>
                <w:sz w:val="20"/>
                <w:szCs w:val="20"/>
                <w:lang w:val="en-GB" w:eastAsia="en-GB" w:bidi="en-GB"/>
              </w:rPr>
              <w:t>onditions for role</w:t>
            </w:r>
            <w:r w:rsidRPr="001E3A06">
              <w:rPr>
                <w:rFonts w:asciiTheme="minorHAnsi" w:hAnsiTheme="minorHAnsi" w:cstheme="minorHAnsi"/>
                <w:b/>
                <w:sz w:val="20"/>
                <w:szCs w:val="20"/>
                <w:lang w:val="en-GB" w:eastAsia="en-GB" w:bidi="en-GB"/>
              </w:rPr>
              <w:t>:</w:t>
            </w:r>
          </w:p>
        </w:tc>
        <w:tc>
          <w:tcPr>
            <w:tcW w:w="5341" w:type="dxa"/>
            <w:tcBorders>
              <w:top w:val="single" w:sz="4" w:space="0" w:color="auto"/>
            </w:tcBorders>
            <w:shd w:val="clear" w:color="auto" w:fill="auto"/>
          </w:tcPr>
          <w:p w:rsidR="007A5966" w:rsidRPr="001E3A06" w:rsidRDefault="007A5966" w:rsidP="00877F4D">
            <w:pPr>
              <w:spacing w:after="0" w:line="240" w:lineRule="auto"/>
              <w:rPr>
                <w:rFonts w:asciiTheme="minorHAnsi" w:hAnsiTheme="minorHAnsi" w:cstheme="minorHAnsi"/>
                <w:sz w:val="20"/>
                <w:szCs w:val="20"/>
              </w:rPr>
            </w:pPr>
            <w:r w:rsidRPr="001E3A06">
              <w:rPr>
                <w:rFonts w:asciiTheme="minorHAnsi" w:hAnsiTheme="minorHAnsi" w:cstheme="minorHAnsi"/>
                <w:sz w:val="20"/>
                <w:szCs w:val="20"/>
              </w:rPr>
              <w:t>This role will be based two days a week at their Marketing hub in Histon, one day a week at the Fakenham production site to work closely with the Operations and NPD team and two days remotely.</w:t>
            </w:r>
          </w:p>
          <w:p w:rsidR="007A5966" w:rsidRPr="001E3A06" w:rsidRDefault="007A5966" w:rsidP="00877F4D">
            <w:pPr>
              <w:spacing w:after="0" w:line="240" w:lineRule="auto"/>
              <w:rPr>
                <w:rFonts w:asciiTheme="minorHAnsi" w:hAnsiTheme="minorHAnsi" w:cstheme="minorHAnsi"/>
                <w:sz w:val="20"/>
                <w:szCs w:val="20"/>
              </w:rPr>
            </w:pPr>
          </w:p>
          <w:p w:rsidR="0094064C" w:rsidRPr="001E3A06" w:rsidRDefault="00877F4D" w:rsidP="00877F4D">
            <w:pPr>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rPr>
              <w:t>Additional ad-hoc travel when required to agencies, customers and alternative locations within HDG</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lang w:val="en-GB" w:eastAsia="en-GB" w:bidi="en-GB"/>
        </w:rPr>
      </w:pPr>
    </w:p>
    <w:tbl>
      <w:tblPr>
        <w:tblW w:w="1068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61"/>
        <w:gridCol w:w="1843"/>
        <w:gridCol w:w="4478"/>
      </w:tblGrid>
      <w:tr w:rsidR="0094064C" w:rsidRPr="001E3A06" w:rsidTr="001E3A06">
        <w:tc>
          <w:tcPr>
            <w:tcW w:w="10682" w:type="dxa"/>
            <w:gridSpan w:val="3"/>
            <w:tcBorders>
              <w:bottom w:val="single" w:sz="4" w:space="0" w:color="auto"/>
            </w:tcBorders>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7 – POSITION IN ORGANISATION</w:t>
            </w:r>
          </w:p>
        </w:tc>
      </w:tr>
      <w:tr w:rsidR="0094064C" w:rsidRPr="001E3A06" w:rsidTr="001E3A06">
        <w:tblPrEx>
          <w:tblBorders>
            <w:insideH w:val="single" w:sz="4" w:space="0" w:color="auto"/>
            <w:insideV w:val="single" w:sz="4" w:space="0" w:color="auto"/>
          </w:tblBorders>
        </w:tblPrEx>
        <w:tc>
          <w:tcPr>
            <w:tcW w:w="4361" w:type="dxa"/>
            <w:tcBorders>
              <w:top w:val="single" w:sz="4" w:space="0" w:color="auto"/>
            </w:tcBorders>
            <w:shd w:val="clear" w:color="auto" w:fill="auto"/>
          </w:tcPr>
          <w:p w:rsidR="0094064C" w:rsidRPr="001E3A06" w:rsidRDefault="00C60433"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Peer Positions (list below)</w:t>
            </w:r>
            <w:r w:rsidR="007A5966" w:rsidRPr="001E3A06">
              <w:rPr>
                <w:rFonts w:asciiTheme="minorHAnsi" w:hAnsiTheme="minorHAnsi" w:cstheme="minorHAnsi"/>
                <w:b/>
                <w:sz w:val="20"/>
                <w:szCs w:val="20"/>
                <w:lang w:val="en-GB" w:eastAsia="en-GB" w:bidi="en-GB"/>
              </w:rPr>
              <w:t>:</w:t>
            </w:r>
          </w:p>
        </w:tc>
        <w:tc>
          <w:tcPr>
            <w:tcW w:w="1843" w:type="dxa"/>
            <w:vMerge w:val="restart"/>
            <w:tcBorders>
              <w:top w:val="single" w:sz="4" w:space="0" w:color="auto"/>
            </w:tcBorders>
            <w:shd w:val="clear" w:color="auto" w:fill="auto"/>
            <w:vAlign w:val="center"/>
          </w:tcPr>
          <w:p w:rsidR="0094064C" w:rsidRPr="001E3A06" w:rsidRDefault="00C60433"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Team Size</w:t>
            </w:r>
            <w:r w:rsidR="007A5966" w:rsidRPr="001E3A06">
              <w:rPr>
                <w:rFonts w:asciiTheme="minorHAnsi" w:hAnsiTheme="minorHAnsi" w:cstheme="minorHAnsi"/>
                <w:b/>
                <w:sz w:val="20"/>
                <w:szCs w:val="20"/>
                <w:lang w:val="en-GB" w:eastAsia="en-GB" w:bidi="en-GB"/>
              </w:rPr>
              <w:t>:</w:t>
            </w:r>
            <w:r w:rsidRPr="001E3A06">
              <w:rPr>
                <w:rFonts w:asciiTheme="minorHAnsi" w:hAnsiTheme="minorHAnsi" w:cstheme="minorHAnsi"/>
                <w:b/>
                <w:sz w:val="20"/>
                <w:szCs w:val="20"/>
                <w:lang w:val="en-GB" w:eastAsia="en-GB" w:bidi="en-GB"/>
              </w:rPr>
              <w:t xml:space="preserve"> </w:t>
            </w:r>
          </w:p>
        </w:tc>
        <w:tc>
          <w:tcPr>
            <w:tcW w:w="4478" w:type="dxa"/>
            <w:vMerge w:val="restart"/>
            <w:tcBorders>
              <w:top w:val="single" w:sz="4" w:space="0" w:color="auto"/>
            </w:tcBorders>
            <w:shd w:val="clear" w:color="auto" w:fill="auto"/>
          </w:tcPr>
          <w:p w:rsidR="0094064C" w:rsidRPr="001E3A06" w:rsidRDefault="00877F4D" w:rsidP="00877F4D">
            <w:pPr>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rPr>
              <w:t>13 (</w:t>
            </w:r>
            <w:r w:rsidR="007A5966" w:rsidRPr="001E3A06">
              <w:rPr>
                <w:rFonts w:asciiTheme="minorHAnsi" w:hAnsiTheme="minorHAnsi" w:cstheme="minorHAnsi"/>
                <w:sz w:val="20"/>
                <w:szCs w:val="20"/>
                <w:lang w:val="en-GB"/>
              </w:rPr>
              <w:t xml:space="preserve">UK </w:t>
            </w:r>
            <w:r w:rsidRPr="001E3A06">
              <w:rPr>
                <w:rFonts w:asciiTheme="minorHAnsi" w:hAnsiTheme="minorHAnsi" w:cstheme="minorHAnsi"/>
                <w:sz w:val="20"/>
                <w:szCs w:val="20"/>
                <w:lang w:val="en-GB"/>
              </w:rPr>
              <w:t>Hain Marketing</w:t>
            </w:r>
            <w:r w:rsidRPr="001E3A06">
              <w:rPr>
                <w:rFonts w:asciiTheme="minorHAnsi" w:hAnsiTheme="minorHAnsi" w:cstheme="minorHAnsi"/>
                <w:sz w:val="20"/>
                <w:szCs w:val="20"/>
              </w:rPr>
              <w:t>)</w:t>
            </w:r>
          </w:p>
        </w:tc>
      </w:tr>
      <w:tr w:rsidR="001E3A06" w:rsidRPr="001E3A06" w:rsidTr="001E3A06">
        <w:tblPrEx>
          <w:tblBorders>
            <w:insideH w:val="single" w:sz="4" w:space="0" w:color="auto"/>
            <w:insideV w:val="single" w:sz="4" w:space="0" w:color="auto"/>
          </w:tblBorders>
        </w:tblPrEx>
        <w:trPr>
          <w:trHeight w:val="362"/>
        </w:trPr>
        <w:tc>
          <w:tcPr>
            <w:tcW w:w="4361" w:type="dxa"/>
            <w:vMerge w:val="restart"/>
            <w:shd w:val="clear" w:color="auto" w:fill="auto"/>
          </w:tcPr>
          <w:p w:rsidR="001E3A06" w:rsidRPr="001E3A06" w:rsidRDefault="001E3A06" w:rsidP="001E3A0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 xml:space="preserve">Marketing Manager </w:t>
            </w:r>
            <w:r w:rsidR="008620F3">
              <w:rPr>
                <w:rFonts w:asciiTheme="minorHAnsi" w:hAnsiTheme="minorHAnsi" w:cstheme="minorHAnsi"/>
                <w:sz w:val="20"/>
                <w:szCs w:val="20"/>
                <w:lang w:val="en-GB" w:eastAsia="en-GB" w:bidi="en-GB"/>
              </w:rPr>
              <w:t>Everyday Puddings</w:t>
            </w:r>
          </w:p>
          <w:p w:rsidR="001E3A06" w:rsidRPr="001E3A06" w:rsidRDefault="008620F3" w:rsidP="001E3A0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Pr>
                <w:rFonts w:asciiTheme="minorHAnsi" w:hAnsiTheme="minorHAnsi" w:cstheme="minorHAnsi"/>
                <w:sz w:val="20"/>
                <w:szCs w:val="20"/>
                <w:lang w:val="en-GB" w:eastAsia="en-GB" w:bidi="en-GB"/>
              </w:rPr>
              <w:t>Customer Controllers</w:t>
            </w:r>
          </w:p>
          <w:p w:rsidR="001E3A06" w:rsidRPr="001E3A06" w:rsidRDefault="008620F3" w:rsidP="001E3A0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Pr>
                <w:rFonts w:asciiTheme="minorHAnsi" w:hAnsiTheme="minorHAnsi" w:cstheme="minorHAnsi"/>
                <w:sz w:val="20"/>
                <w:szCs w:val="20"/>
                <w:lang w:val="en-GB" w:eastAsia="en-GB" w:bidi="en-GB"/>
              </w:rPr>
              <w:t>Category Team Manager</w:t>
            </w:r>
          </w:p>
          <w:p w:rsidR="001E3A06" w:rsidRPr="001E3A06" w:rsidRDefault="001E3A06" w:rsidP="001E3A0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NPD Manager</w:t>
            </w:r>
          </w:p>
        </w:tc>
        <w:tc>
          <w:tcPr>
            <w:tcW w:w="1843" w:type="dxa"/>
            <w:vMerge/>
            <w:shd w:val="clear" w:color="auto" w:fill="auto"/>
          </w:tcPr>
          <w:p w:rsidR="001E3A06" w:rsidRPr="001E3A06" w:rsidRDefault="001E3A06">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
        </w:tc>
        <w:tc>
          <w:tcPr>
            <w:tcW w:w="4478" w:type="dxa"/>
            <w:vMerge/>
            <w:shd w:val="clear" w:color="auto" w:fill="auto"/>
          </w:tcPr>
          <w:p w:rsidR="001E3A06" w:rsidRPr="001E3A06" w:rsidRDefault="001E3A06">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rPr>
            </w:pPr>
          </w:p>
        </w:tc>
      </w:tr>
      <w:tr w:rsidR="001E3A06" w:rsidRPr="001E3A06" w:rsidTr="001E3A06">
        <w:tblPrEx>
          <w:tblBorders>
            <w:insideH w:val="single" w:sz="4" w:space="0" w:color="auto"/>
            <w:insideV w:val="single" w:sz="4" w:space="0" w:color="auto"/>
          </w:tblBorders>
        </w:tblPrEx>
        <w:trPr>
          <w:trHeight w:val="560"/>
        </w:trPr>
        <w:tc>
          <w:tcPr>
            <w:tcW w:w="4361" w:type="dxa"/>
            <w:vMerge/>
            <w:tcBorders>
              <w:bottom w:val="single" w:sz="4" w:space="0" w:color="auto"/>
            </w:tcBorders>
            <w:shd w:val="clear" w:color="auto" w:fill="auto"/>
          </w:tcPr>
          <w:p w:rsidR="001E3A06" w:rsidRPr="001E3A06" w:rsidRDefault="001E3A06" w:rsidP="002F1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c>
          <w:tcPr>
            <w:tcW w:w="1843" w:type="dxa"/>
            <w:tcBorders>
              <w:bottom w:val="single" w:sz="4" w:space="0" w:color="auto"/>
            </w:tcBorders>
            <w:shd w:val="clear" w:color="auto" w:fill="auto"/>
            <w:vAlign w:val="center"/>
          </w:tcPr>
          <w:p w:rsidR="001E3A06" w:rsidRPr="001E3A06" w:rsidRDefault="001E3A06"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sz w:val="20"/>
                <w:szCs w:val="20"/>
                <w:lang w:val="en-GB" w:eastAsia="en-GB" w:bidi="en-GB"/>
              </w:rPr>
            </w:pPr>
            <w:r w:rsidRPr="001E3A06">
              <w:rPr>
                <w:rFonts w:asciiTheme="minorHAnsi" w:hAnsiTheme="minorHAnsi" w:cstheme="minorHAnsi"/>
                <w:b/>
                <w:sz w:val="20"/>
                <w:szCs w:val="20"/>
                <w:lang w:val="en-GB" w:eastAsia="en-GB" w:bidi="en-GB"/>
              </w:rPr>
              <w:t xml:space="preserve">Reports to: </w:t>
            </w:r>
          </w:p>
        </w:tc>
        <w:tc>
          <w:tcPr>
            <w:tcW w:w="4478" w:type="dxa"/>
            <w:tcBorders>
              <w:bottom w:val="single" w:sz="4" w:space="0" w:color="auto"/>
            </w:tcBorders>
            <w:shd w:val="clear" w:color="auto" w:fill="auto"/>
          </w:tcPr>
          <w:p w:rsidR="001E3A06" w:rsidRPr="001E3A06" w:rsidRDefault="001E3A06" w:rsidP="0087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Head of Marketing</w:t>
            </w:r>
            <w:r w:rsidR="008620F3">
              <w:rPr>
                <w:rFonts w:asciiTheme="minorHAnsi" w:hAnsiTheme="minorHAnsi" w:cstheme="minorHAnsi"/>
                <w:sz w:val="20"/>
                <w:szCs w:val="20"/>
                <w:lang w:val="en-GB" w:eastAsia="en-GB" w:bidi="en-GB"/>
              </w:rPr>
              <w:t xml:space="preserve"> UK -</w:t>
            </w:r>
            <w:r w:rsidRPr="001E3A06">
              <w:rPr>
                <w:rFonts w:asciiTheme="minorHAnsi" w:hAnsiTheme="minorHAnsi" w:cstheme="minorHAnsi"/>
                <w:sz w:val="20"/>
                <w:szCs w:val="20"/>
                <w:lang w:val="en-GB" w:eastAsia="en-GB" w:bidi="en-GB"/>
              </w:rPr>
              <w:t xml:space="preserve"> Plant Based</w:t>
            </w:r>
            <w:r w:rsidR="008620F3">
              <w:rPr>
                <w:rFonts w:asciiTheme="minorHAnsi" w:hAnsiTheme="minorHAnsi" w:cstheme="minorHAnsi"/>
                <w:sz w:val="20"/>
                <w:szCs w:val="20"/>
                <w:lang w:val="en-GB" w:eastAsia="en-GB" w:bidi="en-GB"/>
              </w:rPr>
              <w:t>, Everyday Puddings and Spreads &amp; Drizzles</w:t>
            </w: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lang w:val="en-GB" w:eastAsia="en-GB" w:bidi="en-G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3247"/>
        <w:gridCol w:w="2139"/>
        <w:gridCol w:w="3203"/>
      </w:tblGrid>
      <w:tr w:rsidR="0094064C" w:rsidRPr="001E3A06">
        <w:tc>
          <w:tcPr>
            <w:tcW w:w="10682" w:type="dxa"/>
            <w:gridSpan w:val="4"/>
            <w:tcBorders>
              <w:bottom w:val="single" w:sz="4" w:space="0" w:color="auto"/>
            </w:tcBorders>
            <w:shd w:val="clear" w:color="auto" w:fill="17365D"/>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color w:val="FFFFFF"/>
                <w:sz w:val="20"/>
                <w:szCs w:val="20"/>
                <w:lang w:val="en-GB" w:eastAsia="en-GB" w:bidi="en-GB"/>
              </w:rPr>
            </w:pPr>
            <w:r w:rsidRPr="001E3A06">
              <w:rPr>
                <w:rFonts w:asciiTheme="minorHAnsi" w:hAnsiTheme="minorHAnsi" w:cstheme="minorHAnsi"/>
                <w:color w:val="FFFFFF"/>
                <w:sz w:val="20"/>
                <w:szCs w:val="20"/>
                <w:lang w:val="en-GB" w:eastAsia="en-GB" w:bidi="en-GB"/>
              </w:rPr>
              <w:t>SECTION 8 – SIGNATORIES</w:t>
            </w:r>
          </w:p>
        </w:tc>
      </w:tr>
      <w:tr w:rsidR="0094064C" w:rsidRPr="001E3A06">
        <w:tblPrEx>
          <w:tblBorders>
            <w:insideH w:val="single" w:sz="4" w:space="0" w:color="auto"/>
            <w:insideV w:val="single" w:sz="4" w:space="0" w:color="auto"/>
          </w:tblBorders>
        </w:tblPrEx>
        <w:trPr>
          <w:trHeight w:val="494"/>
        </w:trPr>
        <w:tc>
          <w:tcPr>
            <w:tcW w:w="2093" w:type="dxa"/>
            <w:tcBorders>
              <w:top w:val="single" w:sz="4" w:space="0" w:color="auto"/>
            </w:tcBorders>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Job Holder Signature</w:t>
            </w:r>
          </w:p>
        </w:tc>
        <w:tc>
          <w:tcPr>
            <w:tcW w:w="3247" w:type="dxa"/>
            <w:tcBorders>
              <w:top w:val="single" w:sz="4" w:space="0" w:color="auto"/>
            </w:tcBorders>
            <w:shd w:val="clear" w:color="auto" w:fill="auto"/>
          </w:tcPr>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c>
          <w:tcPr>
            <w:tcW w:w="2139" w:type="dxa"/>
            <w:tcBorders>
              <w:top w:val="single" w:sz="4" w:space="0" w:color="auto"/>
            </w:tcBorders>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Manager Signature</w:t>
            </w:r>
          </w:p>
        </w:tc>
        <w:tc>
          <w:tcPr>
            <w:tcW w:w="3203" w:type="dxa"/>
            <w:tcBorders>
              <w:top w:val="single" w:sz="4" w:space="0" w:color="auto"/>
            </w:tcBorders>
            <w:shd w:val="clear" w:color="auto" w:fill="auto"/>
          </w:tcPr>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r>
      <w:tr w:rsidR="0094064C" w:rsidRPr="001E3A06">
        <w:tblPrEx>
          <w:tblBorders>
            <w:insideH w:val="single" w:sz="4" w:space="0" w:color="auto"/>
            <w:insideV w:val="single" w:sz="4" w:space="0" w:color="auto"/>
          </w:tblBorders>
        </w:tblPrEx>
        <w:trPr>
          <w:trHeight w:val="558"/>
        </w:trPr>
        <w:tc>
          <w:tcPr>
            <w:tcW w:w="2093"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Name</w:t>
            </w:r>
          </w:p>
        </w:tc>
        <w:tc>
          <w:tcPr>
            <w:tcW w:w="3247" w:type="dxa"/>
            <w:shd w:val="clear" w:color="auto" w:fill="auto"/>
          </w:tcPr>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c>
          <w:tcPr>
            <w:tcW w:w="2139"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Name</w:t>
            </w:r>
          </w:p>
        </w:tc>
        <w:tc>
          <w:tcPr>
            <w:tcW w:w="3203" w:type="dxa"/>
            <w:shd w:val="clear" w:color="auto" w:fill="auto"/>
          </w:tcPr>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r>
      <w:tr w:rsidR="0094064C" w:rsidRPr="001E3A06">
        <w:tblPrEx>
          <w:tblBorders>
            <w:insideH w:val="single" w:sz="4" w:space="0" w:color="auto"/>
            <w:insideV w:val="single" w:sz="4" w:space="0" w:color="auto"/>
          </w:tblBorders>
        </w:tblPrEx>
        <w:trPr>
          <w:trHeight w:val="538"/>
        </w:trPr>
        <w:tc>
          <w:tcPr>
            <w:tcW w:w="2093"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Date</w:t>
            </w:r>
          </w:p>
        </w:tc>
        <w:tc>
          <w:tcPr>
            <w:tcW w:w="3247" w:type="dxa"/>
            <w:shd w:val="clear" w:color="auto" w:fill="auto"/>
          </w:tcPr>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c>
          <w:tcPr>
            <w:tcW w:w="2139" w:type="dxa"/>
            <w:shd w:val="clear" w:color="auto" w:fill="auto"/>
          </w:tcPr>
          <w:p w:rsidR="0094064C" w:rsidRPr="001E3A06" w:rsidRDefault="00C6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r w:rsidRPr="001E3A06">
              <w:rPr>
                <w:rFonts w:asciiTheme="minorHAnsi" w:hAnsiTheme="minorHAnsi" w:cstheme="minorHAnsi"/>
                <w:sz w:val="20"/>
                <w:szCs w:val="20"/>
                <w:lang w:val="en-GB" w:eastAsia="en-GB" w:bidi="en-GB"/>
              </w:rPr>
              <w:t>Date</w:t>
            </w:r>
          </w:p>
        </w:tc>
        <w:tc>
          <w:tcPr>
            <w:tcW w:w="3203" w:type="dxa"/>
            <w:shd w:val="clear" w:color="auto" w:fill="auto"/>
          </w:tcPr>
          <w:p w:rsidR="0094064C" w:rsidRPr="001E3A06" w:rsidRDefault="0094064C" w:rsidP="007A5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20"/>
                <w:szCs w:val="20"/>
                <w:lang w:val="en-GB" w:eastAsia="en-GB" w:bidi="en-GB"/>
              </w:rPr>
            </w:pPr>
          </w:p>
        </w:tc>
      </w:tr>
    </w:tbl>
    <w:p w:rsidR="0094064C" w:rsidRPr="001E3A06" w:rsidRDefault="0094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0"/>
          <w:szCs w:val="20"/>
          <w:lang w:val="en-GB" w:eastAsia="en-GB" w:bidi="en-GB"/>
        </w:rPr>
      </w:pPr>
    </w:p>
    <w:sectPr w:rsidR="0094064C" w:rsidRPr="001E3A06">
      <w:headerReference w:type="default" r:id="rId7"/>
      <w:pgSz w:w="11906" w:h="16838"/>
      <w:pgMar w:top="720" w:right="720" w:bottom="426" w:left="720"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82" w:rsidRDefault="00F14282">
      <w:pPr>
        <w:spacing w:after="0" w:line="240" w:lineRule="auto"/>
      </w:pPr>
      <w:r>
        <w:separator/>
      </w:r>
    </w:p>
  </w:endnote>
  <w:endnote w:type="continuationSeparator" w:id="0">
    <w:p w:rsidR="00F14282" w:rsidRDefault="00F1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82" w:rsidRDefault="00F14282">
      <w:pPr>
        <w:spacing w:after="0" w:line="240" w:lineRule="auto"/>
      </w:pPr>
      <w:r>
        <w:separator/>
      </w:r>
    </w:p>
  </w:footnote>
  <w:footnote w:type="continuationSeparator" w:id="0">
    <w:p w:rsidR="00F14282" w:rsidRDefault="00F14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64C" w:rsidRDefault="00C60433">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sz w:val="32"/>
        <w:u w:val="single"/>
        <w:lang w:val="en-GB" w:eastAsia="en-GB" w:bidi="en-GB"/>
      </w:rPr>
    </w:pPr>
    <w:r>
      <w:rPr>
        <w:noProof/>
        <w:lang w:val="en-GB" w:eastAsia="en-GB"/>
      </w:rPr>
      <w:drawing>
        <wp:anchor distT="0" distB="0" distL="114300" distR="114300" simplePos="0" relativeHeight="251659264" behindDoc="0" locked="0" layoutInCell="1" hidden="0" allowOverlap="1" wp14:anchorId="71AEE7FF" wp14:editId="5E0705AA">
          <wp:simplePos x="0" y="0"/>
          <wp:positionH relativeFrom="column">
            <wp:posOffset>5454650</wp:posOffset>
          </wp:positionH>
          <wp:positionV relativeFrom="paragraph">
            <wp:posOffset>0</wp:posOffset>
          </wp:positionV>
          <wp:extent cx="1230630" cy="774700"/>
          <wp:effectExtent l="0" t="0" r="0" b="0"/>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230630" cy="774700"/>
                  </a:xfrm>
                  <a:prstGeom prst="rect">
                    <a:avLst/>
                  </a:prstGeom>
                </pic:spPr>
              </pic:pic>
            </a:graphicData>
          </a:graphic>
        </wp:anchor>
      </w:drawing>
    </w:r>
    <w:r>
      <w:rPr>
        <w:b/>
        <w:sz w:val="32"/>
        <w:u w:val="single"/>
        <w:lang w:val="en-GB" w:eastAsia="en-GB" w:bidi="en-GB"/>
      </w:rPr>
      <w:t>JOB DESCRIPTION</w:t>
    </w:r>
  </w:p>
  <w:p w:rsidR="0094064C" w:rsidRDefault="0094064C">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rsidR="0094064C" w:rsidRDefault="0094064C">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F63"/>
    <w:multiLevelType w:val="hybridMultilevel"/>
    <w:tmpl w:val="D7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41A9A"/>
    <w:multiLevelType w:val="hybridMultilevel"/>
    <w:tmpl w:val="727A2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A75C8"/>
    <w:multiLevelType w:val="hybridMultilevel"/>
    <w:tmpl w:val="CAA0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26A97"/>
    <w:multiLevelType w:val="multilevel"/>
    <w:tmpl w:val="005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64822"/>
    <w:multiLevelType w:val="hybridMultilevel"/>
    <w:tmpl w:val="F04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A5448"/>
    <w:multiLevelType w:val="singleLevel"/>
    <w:tmpl w:val="395AA94E"/>
    <w:lvl w:ilvl="0">
      <w:start w:val="1"/>
      <w:numFmt w:val="bullet"/>
      <w:lvlText w:val="-"/>
      <w:lvlJc w:val="left"/>
      <w:pPr>
        <w:tabs>
          <w:tab w:val="num" w:pos="720"/>
        </w:tabs>
        <w:ind w:left="720" w:hanging="360"/>
      </w:pPr>
      <w:rPr>
        <w:rFonts w:ascii="Calibri" w:eastAsia="Calibri" w:hAnsi="Calibri" w:cs="Calibri" w:hint="default"/>
        <w:b w:val="0"/>
        <w:i w:val="0"/>
        <w:strike w:val="0"/>
        <w:color w:val="auto"/>
        <w:position w:val="0"/>
        <w:sz w:val="22"/>
        <w:u w:val="none"/>
        <w:shd w:val="clear" w:color="auto" w:fill="auto"/>
      </w:rPr>
    </w:lvl>
  </w:abstractNum>
  <w:abstractNum w:abstractNumId="6" w15:restartNumberingAfterBreak="0">
    <w:nsid w:val="501B583D"/>
    <w:multiLevelType w:val="multilevel"/>
    <w:tmpl w:val="E20436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2CF18F1"/>
    <w:multiLevelType w:val="hybridMultilevel"/>
    <w:tmpl w:val="9B86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794BFF"/>
    <w:multiLevelType w:val="multilevel"/>
    <w:tmpl w:val="61C42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77516F6"/>
    <w:multiLevelType w:val="hybridMultilevel"/>
    <w:tmpl w:val="BB88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0"/>
  </w:num>
  <w:num w:numId="6">
    <w:abstractNumId w:val="4"/>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4C"/>
    <w:rsid w:val="00043317"/>
    <w:rsid w:val="00066300"/>
    <w:rsid w:val="00141FD8"/>
    <w:rsid w:val="001B6AEB"/>
    <w:rsid w:val="001E3A06"/>
    <w:rsid w:val="00221E6E"/>
    <w:rsid w:val="002F4F4D"/>
    <w:rsid w:val="00434437"/>
    <w:rsid w:val="00450FEE"/>
    <w:rsid w:val="00547A4A"/>
    <w:rsid w:val="0069207A"/>
    <w:rsid w:val="006C6334"/>
    <w:rsid w:val="007629F1"/>
    <w:rsid w:val="007A5966"/>
    <w:rsid w:val="008620F3"/>
    <w:rsid w:val="00877F4D"/>
    <w:rsid w:val="008A3FC0"/>
    <w:rsid w:val="0094064C"/>
    <w:rsid w:val="00A42294"/>
    <w:rsid w:val="00A42F8B"/>
    <w:rsid w:val="00A94EB6"/>
    <w:rsid w:val="00AB7906"/>
    <w:rsid w:val="00C407DA"/>
    <w:rsid w:val="00C60433"/>
    <w:rsid w:val="00F14282"/>
    <w:rsid w:val="00FC1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72B1"/>
  <w15:docId w15:val="{1DD7F76F-CE02-4113-991D-DB74AED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0" w:defSemiHidden="0" w:defUnhideWhenUsed="0" w:defQFormat="0" w:count="371">
    <w:lsdException w:name="heading 2" w:qFormat="1"/>
    <w:lsdException w:name="heading 3" w:qFormat="1"/>
    <w:lsdException w:name="header"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2">
    <w:name w:val="heading 2"/>
    <w:basedOn w:val="Normal"/>
    <w:next w:val="Normal"/>
    <w:link w:val="Heading2Char"/>
    <w:qFormat/>
    <w:rsid w:val="00FC1D28"/>
    <w:pPr>
      <w:keepNext/>
      <w:spacing w:after="0" w:line="240" w:lineRule="auto"/>
      <w:jc w:val="center"/>
      <w:outlineLvl w:val="1"/>
    </w:pPr>
    <w:rPr>
      <w:rFonts w:ascii="Times New Roman" w:eastAsia="Times New Roman" w:hAnsi="Times New Roman"/>
      <w:b/>
      <w:bCs/>
      <w:sz w:val="24"/>
      <w:szCs w:val="24"/>
      <w:lang w:val="en-US" w:eastAsia="en-GB"/>
    </w:rPr>
  </w:style>
  <w:style w:type="paragraph" w:styleId="Heading3">
    <w:name w:val="heading 3"/>
    <w:basedOn w:val="Normal"/>
    <w:next w:val="Normal"/>
    <w:link w:val="Heading3Char"/>
    <w:qFormat/>
    <w:rsid w:val="00FC1D28"/>
    <w:pPr>
      <w:keepNext/>
      <w:spacing w:after="0" w:line="240" w:lineRule="auto"/>
      <w:outlineLvl w:val="2"/>
    </w:pPr>
    <w:rPr>
      <w:rFonts w:ascii="Times New Roman" w:eastAsia="Times New Roman" w:hAnsi="Times New Roman"/>
      <w:b/>
      <w:bCs/>
      <w:sz w:val="24"/>
      <w:szCs w:val="24"/>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uiPriority w:val="99"/>
    <w:qFormat/>
    <w:pPr>
      <w:tabs>
        <w:tab w:val="center" w:pos="4513"/>
        <w:tab w:val="right" w:pos="9026"/>
      </w:tabs>
      <w:spacing w:after="0" w:line="240" w:lineRule="auto"/>
    </w:pPr>
  </w:style>
  <w:style w:type="paragraph" w:styleId="ListParagraph">
    <w:name w:val="List Paragraph"/>
    <w:basedOn w:val="Normal"/>
    <w:uiPriority w:val="34"/>
    <w:qFormat/>
    <w:pPr>
      <w:ind w:left="720"/>
    </w:pPr>
  </w:style>
  <w:style w:type="character" w:customStyle="1" w:styleId="HeaderChar">
    <w:name w:val="Header Char"/>
    <w:uiPriority w:val="99"/>
    <w:qFormat/>
    <w:rPr>
      <w:rtl w:val="0"/>
      <w:lang w:val="x-none" w:eastAsia="x-none" w:bidi="x-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qFormat/>
    <w:rPr>
      <w:rtl w:val="0"/>
      <w:lang w:val="x-none" w:eastAsia="x-none" w:bidi="x-none"/>
    </w:rPr>
  </w:style>
  <w:style w:type="paragraph" w:styleId="BalloonText">
    <w:name w:val="Balloon Text"/>
    <w:basedOn w:val="Normal"/>
    <w:qFormat/>
    <w:pPr>
      <w:spacing w:after="0" w:line="240" w:lineRule="auto"/>
    </w:pPr>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lang w:val="x-none" w:eastAsia="x-none" w:bidi="x-none"/>
    </w:rPr>
  </w:style>
  <w:style w:type="paragraph" w:customStyle="1" w:styleId="Default">
    <w:name w:val="Default"/>
    <w:rsid w:val="00141FD8"/>
    <w:pPr>
      <w:autoSpaceDE w:val="0"/>
      <w:autoSpaceDN w:val="0"/>
      <w:adjustRightInd w:val="0"/>
      <w:spacing w:after="0" w:line="240" w:lineRule="auto"/>
    </w:pPr>
    <w:rPr>
      <w:rFonts w:ascii="Calibri" w:eastAsiaTheme="minorEastAsia" w:hAnsi="Calibri" w:cs="Calibri"/>
      <w:color w:val="000000"/>
      <w:szCs w:val="24"/>
    </w:rPr>
  </w:style>
  <w:style w:type="character" w:customStyle="1" w:styleId="Heading2Char">
    <w:name w:val="Heading 2 Char"/>
    <w:basedOn w:val="DefaultParagraphFont"/>
    <w:link w:val="Heading2"/>
    <w:rsid w:val="00FC1D28"/>
    <w:rPr>
      <w:rFonts w:ascii="Times New Roman"/>
      <w:b/>
      <w:bCs/>
      <w:szCs w:val="24"/>
      <w:lang w:val="en-US"/>
    </w:rPr>
  </w:style>
  <w:style w:type="character" w:customStyle="1" w:styleId="Heading3Char">
    <w:name w:val="Heading 3 Char"/>
    <w:basedOn w:val="DefaultParagraphFont"/>
    <w:link w:val="Heading3"/>
    <w:rsid w:val="00FC1D28"/>
    <w:rPr>
      <w:rFonts w:ascii="Times New Roman"/>
      <w:b/>
      <w:bCs/>
      <w:szCs w:val="24"/>
      <w:u w:val="single"/>
    </w:rPr>
  </w:style>
  <w:style w:type="paragraph" w:styleId="NormalWeb">
    <w:name w:val="Normal (Web)"/>
    <w:basedOn w:val="Normal"/>
    <w:uiPriority w:val="99"/>
    <w:unhideWhenUsed/>
    <w:rsid w:val="007629F1"/>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40797">
      <w:bodyDiv w:val="1"/>
      <w:marLeft w:val="0"/>
      <w:marRight w:val="0"/>
      <w:marTop w:val="0"/>
      <w:marBottom w:val="0"/>
      <w:divBdr>
        <w:top w:val="none" w:sz="0" w:space="0" w:color="auto"/>
        <w:left w:val="none" w:sz="0" w:space="0" w:color="auto"/>
        <w:bottom w:val="none" w:sz="0" w:space="0" w:color="auto"/>
        <w:right w:val="none" w:sz="0" w:space="0" w:color="auto"/>
      </w:divBdr>
      <w:divsChild>
        <w:div w:id="1579318471">
          <w:marLeft w:val="0"/>
          <w:marRight w:val="0"/>
          <w:marTop w:val="0"/>
          <w:marBottom w:val="0"/>
          <w:divBdr>
            <w:top w:val="none" w:sz="0" w:space="0" w:color="auto"/>
            <w:left w:val="none" w:sz="0" w:space="0" w:color="auto"/>
            <w:bottom w:val="none" w:sz="0" w:space="0" w:color="auto"/>
            <w:right w:val="none" w:sz="0" w:space="0" w:color="auto"/>
          </w:divBdr>
          <w:divsChild>
            <w:div w:id="9373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Walsh</dc:creator>
  <cp:lastModifiedBy>Rebecca Fairbairn</cp:lastModifiedBy>
  <cp:revision>7</cp:revision>
  <dcterms:created xsi:type="dcterms:W3CDTF">2022-12-28T15:29:00Z</dcterms:created>
  <dcterms:modified xsi:type="dcterms:W3CDTF">2024-02-26T20:28:00Z</dcterms:modified>
</cp:coreProperties>
</file>