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84"/>
        <w:gridCol w:w="2347"/>
        <w:gridCol w:w="1508"/>
        <w:gridCol w:w="5217"/>
      </w:tblGrid>
      <w:tr w:rsidR="00F2399C" w:rsidTr="008705B4">
        <w:tc>
          <w:tcPr>
            <w:tcW w:w="10598" w:type="dxa"/>
            <w:gridSpan w:val="4"/>
            <w:shd w:val="clear" w:color="auto" w:fill="17365D" w:themeFill="text2" w:themeFillShade="BF"/>
          </w:tcPr>
          <w:p w:rsidR="00F2399C" w:rsidRPr="00F2399C" w:rsidRDefault="00F2399C">
            <w:pPr>
              <w:rPr>
                <w:color w:val="FFFFFF" w:themeColor="background1"/>
                <w:sz w:val="24"/>
              </w:rPr>
            </w:pPr>
            <w:r w:rsidRPr="00C41DB8">
              <w:rPr>
                <w:color w:val="FFFFFF" w:themeColor="background1"/>
              </w:rPr>
              <w:t>SECTION 1 – IDENTIFYING INFORMATION</w:t>
            </w:r>
          </w:p>
        </w:tc>
      </w:tr>
      <w:tr w:rsidR="00F2399C" w:rsidTr="007E3DC1">
        <w:trPr>
          <w:trHeight w:val="689"/>
        </w:trPr>
        <w:tc>
          <w:tcPr>
            <w:tcW w:w="1394" w:type="dxa"/>
          </w:tcPr>
          <w:p w:rsidR="00F2399C" w:rsidRPr="006326E9" w:rsidRDefault="00F2399C">
            <w:pPr>
              <w:rPr>
                <w:sz w:val="20"/>
                <w:szCs w:val="20"/>
              </w:rPr>
            </w:pPr>
            <w:r w:rsidRPr="006326E9">
              <w:rPr>
                <w:sz w:val="20"/>
                <w:szCs w:val="20"/>
              </w:rPr>
              <w:t>Job Title</w:t>
            </w:r>
          </w:p>
        </w:tc>
        <w:tc>
          <w:tcPr>
            <w:tcW w:w="2376" w:type="dxa"/>
          </w:tcPr>
          <w:p w:rsidR="004063C4" w:rsidRPr="006326E9" w:rsidRDefault="002A14C8" w:rsidP="00417DDA">
            <w:pPr>
              <w:rPr>
                <w:sz w:val="20"/>
                <w:szCs w:val="20"/>
              </w:rPr>
            </w:pPr>
            <w:r w:rsidRPr="006326E9">
              <w:rPr>
                <w:sz w:val="20"/>
                <w:szCs w:val="20"/>
              </w:rPr>
              <w:t>Master Data Controller</w:t>
            </w:r>
          </w:p>
        </w:tc>
        <w:tc>
          <w:tcPr>
            <w:tcW w:w="1515" w:type="dxa"/>
          </w:tcPr>
          <w:p w:rsidR="00F2399C" w:rsidRPr="006326E9" w:rsidRDefault="00F2399C">
            <w:pPr>
              <w:rPr>
                <w:sz w:val="20"/>
                <w:szCs w:val="20"/>
              </w:rPr>
            </w:pPr>
            <w:r w:rsidRPr="006326E9">
              <w:rPr>
                <w:sz w:val="20"/>
                <w:szCs w:val="20"/>
              </w:rPr>
              <w:t>Department</w:t>
            </w:r>
          </w:p>
        </w:tc>
        <w:tc>
          <w:tcPr>
            <w:tcW w:w="5313" w:type="dxa"/>
          </w:tcPr>
          <w:p w:rsidR="00995361" w:rsidRPr="006326E9" w:rsidRDefault="002A14C8">
            <w:pPr>
              <w:rPr>
                <w:sz w:val="20"/>
                <w:szCs w:val="20"/>
              </w:rPr>
            </w:pPr>
            <w:r w:rsidRPr="006326E9">
              <w:rPr>
                <w:sz w:val="20"/>
                <w:szCs w:val="20"/>
              </w:rPr>
              <w:t>Finance</w:t>
            </w:r>
          </w:p>
        </w:tc>
      </w:tr>
      <w:tr w:rsidR="00F2399C" w:rsidTr="007E3DC1">
        <w:trPr>
          <w:trHeight w:val="686"/>
        </w:trPr>
        <w:tc>
          <w:tcPr>
            <w:tcW w:w="1394" w:type="dxa"/>
          </w:tcPr>
          <w:p w:rsidR="00F2399C" w:rsidRPr="006326E9" w:rsidRDefault="00F2399C">
            <w:pPr>
              <w:rPr>
                <w:sz w:val="20"/>
                <w:szCs w:val="20"/>
              </w:rPr>
            </w:pPr>
            <w:r w:rsidRPr="006326E9">
              <w:rPr>
                <w:sz w:val="20"/>
                <w:szCs w:val="20"/>
              </w:rPr>
              <w:t>Function</w:t>
            </w:r>
          </w:p>
        </w:tc>
        <w:tc>
          <w:tcPr>
            <w:tcW w:w="2376" w:type="dxa"/>
          </w:tcPr>
          <w:p w:rsidR="004D6347" w:rsidRPr="006326E9" w:rsidRDefault="007368AD" w:rsidP="00260E64">
            <w:pPr>
              <w:rPr>
                <w:sz w:val="20"/>
                <w:szCs w:val="20"/>
              </w:rPr>
            </w:pPr>
            <w:r>
              <w:rPr>
                <w:sz w:val="20"/>
                <w:szCs w:val="20"/>
              </w:rPr>
              <w:t>Master Data</w:t>
            </w:r>
          </w:p>
        </w:tc>
        <w:tc>
          <w:tcPr>
            <w:tcW w:w="1515" w:type="dxa"/>
          </w:tcPr>
          <w:p w:rsidR="00F2399C" w:rsidRPr="006326E9" w:rsidRDefault="00F2399C">
            <w:pPr>
              <w:rPr>
                <w:sz w:val="20"/>
                <w:szCs w:val="20"/>
              </w:rPr>
            </w:pPr>
            <w:r w:rsidRPr="006326E9">
              <w:rPr>
                <w:sz w:val="20"/>
                <w:szCs w:val="20"/>
              </w:rPr>
              <w:t>Site</w:t>
            </w:r>
          </w:p>
        </w:tc>
        <w:tc>
          <w:tcPr>
            <w:tcW w:w="5313" w:type="dxa"/>
          </w:tcPr>
          <w:p w:rsidR="00F2399C" w:rsidRPr="006326E9" w:rsidRDefault="00260E64" w:rsidP="00BE1B57">
            <w:pPr>
              <w:rPr>
                <w:sz w:val="20"/>
                <w:szCs w:val="20"/>
              </w:rPr>
            </w:pPr>
            <w:r w:rsidRPr="006326E9">
              <w:rPr>
                <w:sz w:val="20"/>
                <w:szCs w:val="20"/>
              </w:rPr>
              <w:t>Thorpe Park</w:t>
            </w:r>
          </w:p>
        </w:tc>
      </w:tr>
      <w:tr w:rsidR="00F2399C" w:rsidTr="007E3DC1">
        <w:trPr>
          <w:trHeight w:val="572"/>
        </w:trPr>
        <w:tc>
          <w:tcPr>
            <w:tcW w:w="1394" w:type="dxa"/>
          </w:tcPr>
          <w:p w:rsidR="00F2399C" w:rsidRPr="006326E9" w:rsidRDefault="00F2399C">
            <w:pPr>
              <w:rPr>
                <w:sz w:val="20"/>
                <w:szCs w:val="20"/>
              </w:rPr>
            </w:pPr>
            <w:r w:rsidRPr="006326E9">
              <w:rPr>
                <w:sz w:val="20"/>
                <w:szCs w:val="20"/>
              </w:rPr>
              <w:t>Date</w:t>
            </w:r>
          </w:p>
        </w:tc>
        <w:tc>
          <w:tcPr>
            <w:tcW w:w="2376" w:type="dxa"/>
          </w:tcPr>
          <w:p w:rsidR="00EB50ED" w:rsidRPr="006326E9" w:rsidRDefault="00C97A0D">
            <w:pPr>
              <w:rPr>
                <w:sz w:val="20"/>
                <w:szCs w:val="20"/>
              </w:rPr>
            </w:pPr>
            <w:r>
              <w:rPr>
                <w:sz w:val="20"/>
                <w:szCs w:val="20"/>
              </w:rPr>
              <w:t>March</w:t>
            </w:r>
            <w:r w:rsidR="00421C34">
              <w:rPr>
                <w:sz w:val="20"/>
                <w:szCs w:val="20"/>
              </w:rPr>
              <w:t xml:space="preserve"> 2025</w:t>
            </w:r>
          </w:p>
        </w:tc>
        <w:tc>
          <w:tcPr>
            <w:tcW w:w="1515" w:type="dxa"/>
          </w:tcPr>
          <w:p w:rsidR="00F2399C" w:rsidRPr="006326E9" w:rsidRDefault="00F2399C" w:rsidP="00B06AEF">
            <w:pPr>
              <w:jc w:val="both"/>
              <w:rPr>
                <w:sz w:val="20"/>
                <w:szCs w:val="20"/>
              </w:rPr>
            </w:pPr>
            <w:r w:rsidRPr="006326E9">
              <w:rPr>
                <w:sz w:val="20"/>
                <w:szCs w:val="20"/>
              </w:rPr>
              <w:t>Approved by</w:t>
            </w:r>
          </w:p>
          <w:p w:rsidR="00BC2CA1" w:rsidRPr="006326E9" w:rsidRDefault="00BC2CA1" w:rsidP="00B06AEF">
            <w:pPr>
              <w:jc w:val="both"/>
              <w:rPr>
                <w:sz w:val="20"/>
                <w:szCs w:val="20"/>
              </w:rPr>
            </w:pPr>
            <w:r w:rsidRPr="006326E9">
              <w:rPr>
                <w:sz w:val="20"/>
                <w:szCs w:val="20"/>
              </w:rPr>
              <w:t>(manager)</w:t>
            </w:r>
          </w:p>
        </w:tc>
        <w:tc>
          <w:tcPr>
            <w:tcW w:w="5313" w:type="dxa"/>
          </w:tcPr>
          <w:p w:rsidR="00F2399C" w:rsidRPr="006326E9" w:rsidRDefault="00260E64">
            <w:pPr>
              <w:rPr>
                <w:sz w:val="20"/>
                <w:szCs w:val="20"/>
              </w:rPr>
            </w:pPr>
            <w:r w:rsidRPr="006326E9">
              <w:rPr>
                <w:sz w:val="20"/>
                <w:szCs w:val="20"/>
              </w:rPr>
              <w:t>Allie Hill</w:t>
            </w:r>
          </w:p>
        </w:tc>
      </w:tr>
    </w:tbl>
    <w:p w:rsidR="00B8328F" w:rsidRPr="00AB6178" w:rsidRDefault="00B8328F">
      <w:pPr>
        <w:rPr>
          <w:sz w:val="8"/>
        </w:rPr>
      </w:pPr>
    </w:p>
    <w:tbl>
      <w:tblPr>
        <w:tblStyle w:val="TableGrid"/>
        <w:tblW w:w="0" w:type="auto"/>
        <w:tblLook w:val="04A0" w:firstRow="1" w:lastRow="0" w:firstColumn="1" w:lastColumn="0" w:noHBand="0" w:noVBand="1"/>
      </w:tblPr>
      <w:tblGrid>
        <w:gridCol w:w="10456"/>
      </w:tblGrid>
      <w:tr w:rsidR="00F2399C" w:rsidTr="008705B4">
        <w:tc>
          <w:tcPr>
            <w:tcW w:w="10598" w:type="dxa"/>
            <w:shd w:val="clear" w:color="auto" w:fill="17365D" w:themeFill="text2" w:themeFillShade="BF"/>
          </w:tcPr>
          <w:p w:rsidR="00F2399C" w:rsidRPr="00F2399C" w:rsidRDefault="00F2399C">
            <w:pPr>
              <w:rPr>
                <w:color w:val="FFFFFF" w:themeColor="background1"/>
              </w:rPr>
            </w:pPr>
            <w:r w:rsidRPr="00C41DB8">
              <w:rPr>
                <w:color w:val="FFFFFF" w:themeColor="background1"/>
              </w:rPr>
              <w:t>SECTION 2 – JOB SUMMARY</w:t>
            </w:r>
          </w:p>
        </w:tc>
      </w:tr>
      <w:tr w:rsidR="00F2399C" w:rsidTr="00F2399C">
        <w:trPr>
          <w:trHeight w:val="2199"/>
        </w:trPr>
        <w:tc>
          <w:tcPr>
            <w:tcW w:w="10598" w:type="dxa"/>
          </w:tcPr>
          <w:p w:rsidR="006632CB" w:rsidRDefault="006632CB" w:rsidP="00CA1DC4">
            <w:pPr>
              <w:rPr>
                <w:sz w:val="20"/>
              </w:rPr>
            </w:pPr>
          </w:p>
          <w:p w:rsidR="00032E10" w:rsidRDefault="00D41C30" w:rsidP="00CA1DC4">
            <w:pPr>
              <w:rPr>
                <w:sz w:val="20"/>
              </w:rPr>
            </w:pPr>
            <w:r>
              <w:rPr>
                <w:sz w:val="20"/>
              </w:rPr>
              <w:t xml:space="preserve">The Master Data Controller is </w:t>
            </w:r>
            <w:r w:rsidR="006326E9">
              <w:rPr>
                <w:sz w:val="20"/>
              </w:rPr>
              <w:t xml:space="preserve">the </w:t>
            </w:r>
            <w:r>
              <w:rPr>
                <w:sz w:val="20"/>
              </w:rPr>
              <w:t>guardian of the Group’s</w:t>
            </w:r>
            <w:r w:rsidR="006C2145">
              <w:rPr>
                <w:sz w:val="20"/>
              </w:rPr>
              <w:t xml:space="preserve"> </w:t>
            </w:r>
            <w:r w:rsidR="00421C34">
              <w:rPr>
                <w:sz w:val="20"/>
              </w:rPr>
              <w:t>ERP, and associated, system</w:t>
            </w:r>
            <w:r w:rsidR="006C2145">
              <w:rPr>
                <w:sz w:val="20"/>
              </w:rPr>
              <w:t xml:space="preserve"> data</w:t>
            </w:r>
            <w:r w:rsidR="00421C34">
              <w:rPr>
                <w:sz w:val="20"/>
              </w:rPr>
              <w:t xml:space="preserve">. </w:t>
            </w:r>
            <w:r w:rsidR="00C97A0D">
              <w:rPr>
                <w:sz w:val="20"/>
              </w:rPr>
              <w:t xml:space="preserve">This includes data such as items (Finished Goods, WIP, Raw Materials and Packaging), pricing, suppliers, customers and associated data fields, all of which is fundamental to the efficient and effective operation of the business. </w:t>
            </w:r>
          </w:p>
          <w:p w:rsidR="00032E10" w:rsidRDefault="00032E10" w:rsidP="00CA1DC4">
            <w:pPr>
              <w:rPr>
                <w:sz w:val="20"/>
              </w:rPr>
            </w:pPr>
          </w:p>
          <w:p w:rsidR="006326E9" w:rsidRDefault="00D41C30" w:rsidP="00CA1DC4">
            <w:pPr>
              <w:rPr>
                <w:sz w:val="20"/>
              </w:rPr>
            </w:pPr>
            <w:r>
              <w:rPr>
                <w:sz w:val="20"/>
              </w:rPr>
              <w:t>This person</w:t>
            </w:r>
            <w:r w:rsidR="0073607D">
              <w:rPr>
                <w:sz w:val="20"/>
              </w:rPr>
              <w:t xml:space="preserve">, alongside </w:t>
            </w:r>
            <w:r w:rsidR="00421C34">
              <w:rPr>
                <w:sz w:val="20"/>
              </w:rPr>
              <w:t>other members of the master data team</w:t>
            </w:r>
            <w:r w:rsidR="0073607D">
              <w:rPr>
                <w:sz w:val="20"/>
              </w:rPr>
              <w:t>, will</w:t>
            </w:r>
            <w:r w:rsidR="006326E9">
              <w:rPr>
                <w:sz w:val="20"/>
              </w:rPr>
              <w:t>:</w:t>
            </w:r>
          </w:p>
          <w:p w:rsidR="00C97A0D" w:rsidRDefault="00C97A0D" w:rsidP="00C97A0D">
            <w:pPr>
              <w:pStyle w:val="ListParagraph"/>
              <w:numPr>
                <w:ilvl w:val="0"/>
                <w:numId w:val="1"/>
              </w:numPr>
              <w:rPr>
                <w:sz w:val="20"/>
              </w:rPr>
            </w:pPr>
            <w:r>
              <w:rPr>
                <w:sz w:val="20"/>
              </w:rPr>
              <w:t xml:space="preserve">be responsible for the creation and maintenance of all data associated with suppliers, customers, raw materials, packaging, WIP and finished goods, which includes </w:t>
            </w:r>
            <w:r w:rsidRPr="0073607D">
              <w:rPr>
                <w:sz w:val="20"/>
              </w:rPr>
              <w:t>supply chain, procurement</w:t>
            </w:r>
            <w:r>
              <w:rPr>
                <w:sz w:val="20"/>
              </w:rPr>
              <w:t>, pricing</w:t>
            </w:r>
            <w:r w:rsidRPr="0073607D">
              <w:rPr>
                <w:sz w:val="20"/>
              </w:rPr>
              <w:t xml:space="preserve">, </w:t>
            </w:r>
            <w:r>
              <w:rPr>
                <w:sz w:val="20"/>
              </w:rPr>
              <w:t xml:space="preserve">commercial, </w:t>
            </w:r>
            <w:r w:rsidRPr="0073607D">
              <w:rPr>
                <w:sz w:val="20"/>
              </w:rPr>
              <w:t>technical and manufacturing data</w:t>
            </w:r>
          </w:p>
          <w:p w:rsidR="00726A7F" w:rsidRDefault="00726A7F" w:rsidP="0073607D">
            <w:pPr>
              <w:pStyle w:val="ListParagraph"/>
              <w:numPr>
                <w:ilvl w:val="0"/>
                <w:numId w:val="1"/>
              </w:numPr>
              <w:rPr>
                <w:sz w:val="20"/>
              </w:rPr>
            </w:pPr>
            <w:r>
              <w:rPr>
                <w:sz w:val="20"/>
              </w:rPr>
              <w:t>be responsible for working alongside Procurement to ensure accurate pricing data is held within the system, such that Purchase Orders are auto created with correct Units of Measure and pricing data</w:t>
            </w:r>
          </w:p>
          <w:p w:rsidR="00726A7F" w:rsidRDefault="00726A7F" w:rsidP="0073607D">
            <w:pPr>
              <w:pStyle w:val="ListParagraph"/>
              <w:numPr>
                <w:ilvl w:val="0"/>
                <w:numId w:val="1"/>
              </w:numPr>
              <w:rPr>
                <w:sz w:val="20"/>
              </w:rPr>
            </w:pPr>
            <w:r>
              <w:rPr>
                <w:sz w:val="20"/>
              </w:rPr>
              <w:t>be responsible for working alongside Accounts Payable to review supplier data versus system data so as to improve the % of supplier invoices which are automatically processed by the system without manual intervention</w:t>
            </w:r>
          </w:p>
          <w:p w:rsidR="00726A7F" w:rsidRDefault="00726A7F" w:rsidP="0073607D">
            <w:pPr>
              <w:pStyle w:val="ListParagraph"/>
              <w:numPr>
                <w:ilvl w:val="0"/>
                <w:numId w:val="1"/>
              </w:numPr>
              <w:rPr>
                <w:sz w:val="20"/>
              </w:rPr>
            </w:pPr>
            <w:r>
              <w:rPr>
                <w:sz w:val="20"/>
              </w:rPr>
              <w:t>be responsible for working alongside Supply Chain to ensure the ERP system data is set up to order the right products at the right time from the right suppliers into the right site</w:t>
            </w:r>
          </w:p>
          <w:p w:rsidR="00726A7F" w:rsidRDefault="00726A7F" w:rsidP="0073607D">
            <w:pPr>
              <w:pStyle w:val="ListParagraph"/>
              <w:numPr>
                <w:ilvl w:val="0"/>
                <w:numId w:val="1"/>
              </w:numPr>
              <w:rPr>
                <w:sz w:val="20"/>
              </w:rPr>
            </w:pPr>
            <w:r>
              <w:rPr>
                <w:sz w:val="20"/>
              </w:rPr>
              <w:t xml:space="preserve">be responsible for working alongside Technical to ensure the ERP system data contains the right Quality data, such as Quality Groups/Questions and Allergens </w:t>
            </w:r>
          </w:p>
          <w:p w:rsidR="00C97A0D" w:rsidRPr="00C97A0D" w:rsidRDefault="00C97A0D" w:rsidP="00487CE4">
            <w:pPr>
              <w:pStyle w:val="ListParagraph"/>
              <w:numPr>
                <w:ilvl w:val="0"/>
                <w:numId w:val="1"/>
              </w:numPr>
              <w:rPr>
                <w:sz w:val="20"/>
              </w:rPr>
            </w:pPr>
            <w:r w:rsidRPr="00C97A0D">
              <w:rPr>
                <w:sz w:val="20"/>
              </w:rPr>
              <w:t>be responsible for working alongside the Commercial team to ensure the ERP system data is set up to invoice the right products at the right time to the right customer at the right price</w:t>
            </w:r>
          </w:p>
          <w:p w:rsidR="001952E4" w:rsidRPr="001952E4" w:rsidRDefault="001952E4" w:rsidP="001952E4">
            <w:pPr>
              <w:pStyle w:val="ListParagraph"/>
              <w:numPr>
                <w:ilvl w:val="0"/>
                <w:numId w:val="1"/>
              </w:numPr>
              <w:rPr>
                <w:sz w:val="20"/>
              </w:rPr>
            </w:pPr>
            <w:r>
              <w:rPr>
                <w:sz w:val="20"/>
              </w:rPr>
              <w:t xml:space="preserve">work closely with NPD to understand future SKU changes so these can be reflected within the ERP system in a timely manner  </w:t>
            </w:r>
          </w:p>
          <w:p w:rsidR="00F513D2" w:rsidRPr="00726A7F" w:rsidRDefault="0073607D" w:rsidP="00726A7F">
            <w:pPr>
              <w:pStyle w:val="ListParagraph"/>
              <w:numPr>
                <w:ilvl w:val="0"/>
                <w:numId w:val="1"/>
              </w:numPr>
              <w:rPr>
                <w:sz w:val="20"/>
              </w:rPr>
            </w:pPr>
            <w:r w:rsidRPr="0073607D">
              <w:rPr>
                <w:sz w:val="20"/>
              </w:rPr>
              <w:t>design</w:t>
            </w:r>
            <w:r w:rsidR="00F513D2">
              <w:rPr>
                <w:sz w:val="20"/>
              </w:rPr>
              <w:t xml:space="preserve"> (in conjunction with other departments)</w:t>
            </w:r>
            <w:r w:rsidRPr="0073607D">
              <w:rPr>
                <w:sz w:val="20"/>
              </w:rPr>
              <w:t xml:space="preserve">, write and implement new </w:t>
            </w:r>
            <w:r w:rsidR="006C2145">
              <w:rPr>
                <w:sz w:val="20"/>
              </w:rPr>
              <w:t xml:space="preserve">ERP system and data </w:t>
            </w:r>
            <w:r w:rsidRPr="0073607D">
              <w:rPr>
                <w:sz w:val="20"/>
              </w:rPr>
              <w:t xml:space="preserve">processes, as well as </w:t>
            </w:r>
            <w:r w:rsidR="006C2145">
              <w:rPr>
                <w:sz w:val="20"/>
              </w:rPr>
              <w:t xml:space="preserve">looking to </w:t>
            </w:r>
            <w:r w:rsidRPr="0073607D">
              <w:rPr>
                <w:sz w:val="20"/>
              </w:rPr>
              <w:t>improve</w:t>
            </w:r>
            <w:r w:rsidR="006C2145">
              <w:rPr>
                <w:sz w:val="20"/>
              </w:rPr>
              <w:t xml:space="preserve"> and harmonise</w:t>
            </w:r>
            <w:r w:rsidRPr="0073607D">
              <w:rPr>
                <w:sz w:val="20"/>
              </w:rPr>
              <w:t xml:space="preserve"> existing processes</w:t>
            </w:r>
            <w:r w:rsidR="001952E4">
              <w:rPr>
                <w:sz w:val="20"/>
              </w:rPr>
              <w:t>, both within, and external to, the ERP system</w:t>
            </w:r>
          </w:p>
          <w:p w:rsidR="00840955" w:rsidRPr="00840955" w:rsidRDefault="006326E9" w:rsidP="00840955">
            <w:pPr>
              <w:pStyle w:val="ListParagraph"/>
              <w:numPr>
                <w:ilvl w:val="0"/>
                <w:numId w:val="1"/>
              </w:numPr>
              <w:rPr>
                <w:sz w:val="20"/>
              </w:rPr>
            </w:pPr>
            <w:r>
              <w:rPr>
                <w:sz w:val="20"/>
              </w:rPr>
              <w:t>help the business identify</w:t>
            </w:r>
            <w:r w:rsidR="00726A7F">
              <w:rPr>
                <w:sz w:val="20"/>
              </w:rPr>
              <w:t>, investigate</w:t>
            </w:r>
            <w:r>
              <w:rPr>
                <w:sz w:val="20"/>
              </w:rPr>
              <w:t xml:space="preserve"> and re</w:t>
            </w:r>
            <w:r w:rsidR="00726A7F">
              <w:rPr>
                <w:sz w:val="20"/>
              </w:rPr>
              <w:t>solve</w:t>
            </w:r>
            <w:r>
              <w:rPr>
                <w:sz w:val="20"/>
              </w:rPr>
              <w:t xml:space="preserve"> any </w:t>
            </w:r>
            <w:r w:rsidR="00726A7F">
              <w:rPr>
                <w:sz w:val="20"/>
              </w:rPr>
              <w:t xml:space="preserve">data </w:t>
            </w:r>
            <w:r>
              <w:rPr>
                <w:sz w:val="20"/>
              </w:rPr>
              <w:t>issues, as soon as they arise</w:t>
            </w:r>
            <w:bookmarkStart w:id="0" w:name="_GoBack"/>
            <w:bookmarkEnd w:id="0"/>
          </w:p>
          <w:p w:rsidR="00C97A0D" w:rsidRDefault="00C97A0D" w:rsidP="00C97A0D">
            <w:pPr>
              <w:pStyle w:val="ListParagraph"/>
              <w:numPr>
                <w:ilvl w:val="0"/>
                <w:numId w:val="1"/>
              </w:numPr>
              <w:rPr>
                <w:sz w:val="20"/>
              </w:rPr>
            </w:pPr>
            <w:r>
              <w:rPr>
                <w:sz w:val="20"/>
              </w:rPr>
              <w:t>develop and rollout processes for the capture of any new data, as required (e.g. EPR)</w:t>
            </w:r>
          </w:p>
          <w:p w:rsidR="00C97A0D" w:rsidRDefault="00C97A0D" w:rsidP="00C97A0D">
            <w:pPr>
              <w:pStyle w:val="ListParagraph"/>
              <w:numPr>
                <w:ilvl w:val="0"/>
                <w:numId w:val="1"/>
              </w:numPr>
              <w:rPr>
                <w:sz w:val="20"/>
              </w:rPr>
            </w:pPr>
            <w:r>
              <w:rPr>
                <w:sz w:val="20"/>
              </w:rPr>
              <w:t>be responsible for ensuring compliance with all Sarbanes Oxley (SOX) processes and controls and having the correct evidence to support this (including compilation of the weekly SOX reports)</w:t>
            </w:r>
          </w:p>
          <w:p w:rsidR="00C97A0D" w:rsidRDefault="00C97A0D" w:rsidP="00C97A0D">
            <w:pPr>
              <w:pStyle w:val="ListParagraph"/>
              <w:numPr>
                <w:ilvl w:val="0"/>
                <w:numId w:val="1"/>
              </w:numPr>
              <w:rPr>
                <w:sz w:val="20"/>
              </w:rPr>
            </w:pPr>
            <w:r>
              <w:rPr>
                <w:sz w:val="20"/>
              </w:rPr>
              <w:t>be responsible for providing audit evidence to both internal and external auditors with zero audit failures</w:t>
            </w:r>
          </w:p>
          <w:p w:rsidR="001952E4" w:rsidRDefault="001952E4" w:rsidP="006326E9">
            <w:pPr>
              <w:pStyle w:val="ListParagraph"/>
              <w:numPr>
                <w:ilvl w:val="0"/>
                <w:numId w:val="1"/>
              </w:numPr>
              <w:rPr>
                <w:sz w:val="20"/>
              </w:rPr>
            </w:pPr>
            <w:r>
              <w:rPr>
                <w:sz w:val="20"/>
              </w:rPr>
              <w:t>maintain barcode data within the external GS1 system</w:t>
            </w:r>
          </w:p>
          <w:p w:rsidR="00421C34" w:rsidRDefault="00421C34" w:rsidP="006326E9">
            <w:pPr>
              <w:pStyle w:val="ListParagraph"/>
              <w:numPr>
                <w:ilvl w:val="0"/>
                <w:numId w:val="1"/>
              </w:numPr>
              <w:rPr>
                <w:sz w:val="20"/>
              </w:rPr>
            </w:pPr>
            <w:r>
              <w:rPr>
                <w:sz w:val="20"/>
              </w:rPr>
              <w:t>maintain packaging data to deliver upon the EPR / PRN obligations</w:t>
            </w:r>
          </w:p>
          <w:p w:rsidR="00421C34" w:rsidRDefault="00421C34" w:rsidP="006326E9">
            <w:pPr>
              <w:pStyle w:val="ListParagraph"/>
              <w:numPr>
                <w:ilvl w:val="0"/>
                <w:numId w:val="1"/>
              </w:numPr>
              <w:rPr>
                <w:sz w:val="20"/>
              </w:rPr>
            </w:pPr>
            <w:r>
              <w:rPr>
                <w:sz w:val="20"/>
              </w:rPr>
              <w:t>input into ad hoc projects, as required</w:t>
            </w:r>
          </w:p>
          <w:p w:rsidR="00C97A0D" w:rsidRDefault="00C97A0D" w:rsidP="006326E9">
            <w:pPr>
              <w:pStyle w:val="ListParagraph"/>
              <w:numPr>
                <w:ilvl w:val="0"/>
                <w:numId w:val="1"/>
              </w:numPr>
              <w:rPr>
                <w:sz w:val="20"/>
              </w:rPr>
            </w:pPr>
            <w:r>
              <w:rPr>
                <w:sz w:val="20"/>
              </w:rPr>
              <w:t>Analyse and resolve any data inconsistencies identified which impact business process and reporting</w:t>
            </w:r>
          </w:p>
          <w:p w:rsidR="006326E9" w:rsidRDefault="006326E9" w:rsidP="006326E9">
            <w:pPr>
              <w:rPr>
                <w:sz w:val="20"/>
              </w:rPr>
            </w:pPr>
          </w:p>
          <w:p w:rsidR="008B2FC0" w:rsidRPr="006326E9" w:rsidRDefault="00FD6F9E" w:rsidP="006326E9">
            <w:pPr>
              <w:rPr>
                <w:sz w:val="20"/>
              </w:rPr>
            </w:pPr>
            <w:r w:rsidRPr="006326E9">
              <w:rPr>
                <w:sz w:val="20"/>
              </w:rPr>
              <w:t>Th</w:t>
            </w:r>
            <w:r w:rsidR="00032E10" w:rsidRPr="006326E9">
              <w:rPr>
                <w:sz w:val="20"/>
              </w:rPr>
              <w:t>e</w:t>
            </w:r>
            <w:r w:rsidRPr="006326E9">
              <w:rPr>
                <w:sz w:val="20"/>
              </w:rPr>
              <w:t xml:space="preserve"> role is </w:t>
            </w:r>
            <w:r w:rsidR="00032E10" w:rsidRPr="006326E9">
              <w:rPr>
                <w:sz w:val="20"/>
              </w:rPr>
              <w:t xml:space="preserve">across the Hain </w:t>
            </w:r>
            <w:r w:rsidR="00421C34">
              <w:rPr>
                <w:sz w:val="20"/>
              </w:rPr>
              <w:t>Celestial UK</w:t>
            </w:r>
            <w:r w:rsidR="00032E10" w:rsidRPr="006326E9">
              <w:rPr>
                <w:sz w:val="20"/>
              </w:rPr>
              <w:t xml:space="preserve"> Group</w:t>
            </w:r>
            <w:r w:rsidRPr="006326E9">
              <w:rPr>
                <w:sz w:val="20"/>
              </w:rPr>
              <w:t xml:space="preserve"> cover</w:t>
            </w:r>
            <w:r w:rsidR="00032E10" w:rsidRPr="006326E9">
              <w:rPr>
                <w:sz w:val="20"/>
              </w:rPr>
              <w:t>ing</w:t>
            </w:r>
            <w:r w:rsidRPr="006326E9">
              <w:rPr>
                <w:sz w:val="20"/>
              </w:rPr>
              <w:t xml:space="preserve"> all trading entities and IT systems.</w:t>
            </w:r>
          </w:p>
          <w:p w:rsidR="001B3E25" w:rsidRPr="00F2399C" w:rsidRDefault="001B3E25" w:rsidP="006326E9">
            <w:pPr>
              <w:rPr>
                <w:sz w:val="20"/>
              </w:rPr>
            </w:pPr>
          </w:p>
        </w:tc>
      </w:tr>
    </w:tbl>
    <w:p w:rsidR="00F2399C" w:rsidRPr="00AB6178" w:rsidRDefault="00F2399C">
      <w:pPr>
        <w:rPr>
          <w:sz w:val="8"/>
        </w:rPr>
      </w:pPr>
    </w:p>
    <w:tbl>
      <w:tblPr>
        <w:tblStyle w:val="TableGrid"/>
        <w:tblW w:w="0" w:type="auto"/>
        <w:tblLook w:val="04A0" w:firstRow="1" w:lastRow="0" w:firstColumn="1" w:lastColumn="0" w:noHBand="0" w:noVBand="1"/>
      </w:tblPr>
      <w:tblGrid>
        <w:gridCol w:w="5224"/>
        <w:gridCol w:w="3748"/>
        <w:gridCol w:w="1484"/>
      </w:tblGrid>
      <w:tr w:rsidR="00F2399C" w:rsidTr="00C04D90">
        <w:tc>
          <w:tcPr>
            <w:tcW w:w="8972" w:type="dxa"/>
            <w:gridSpan w:val="2"/>
            <w:shd w:val="clear" w:color="auto" w:fill="17365D" w:themeFill="text2" w:themeFillShade="BF"/>
          </w:tcPr>
          <w:p w:rsidR="00F2399C" w:rsidRPr="00C41DB8" w:rsidRDefault="00F2399C">
            <w:pPr>
              <w:rPr>
                <w:color w:val="FFFFFF" w:themeColor="background1"/>
              </w:rPr>
            </w:pPr>
            <w:r w:rsidRPr="00C41DB8">
              <w:rPr>
                <w:color w:val="FFFFFF" w:themeColor="background1"/>
              </w:rPr>
              <w:t>SECTION 3 – KEY ACCOUNTIBILITIES</w:t>
            </w:r>
          </w:p>
        </w:tc>
        <w:tc>
          <w:tcPr>
            <w:tcW w:w="1484" w:type="dxa"/>
            <w:shd w:val="clear" w:color="auto" w:fill="17365D" w:themeFill="text2" w:themeFillShade="BF"/>
          </w:tcPr>
          <w:p w:rsidR="00F2399C" w:rsidRPr="00C41DB8" w:rsidRDefault="00F2399C" w:rsidP="00F2399C">
            <w:pPr>
              <w:jc w:val="center"/>
              <w:rPr>
                <w:color w:val="FFFFFF" w:themeColor="background1"/>
              </w:rPr>
            </w:pPr>
            <w:r w:rsidRPr="00C41DB8">
              <w:rPr>
                <w:color w:val="FFFFFF" w:themeColor="background1"/>
              </w:rPr>
              <w:t>% OF TIME</w:t>
            </w:r>
          </w:p>
        </w:tc>
      </w:tr>
      <w:tr w:rsidR="00F2399C" w:rsidTr="00C04D90">
        <w:trPr>
          <w:trHeight w:val="1295"/>
        </w:trPr>
        <w:tc>
          <w:tcPr>
            <w:tcW w:w="8972" w:type="dxa"/>
            <w:gridSpan w:val="2"/>
          </w:tcPr>
          <w:p w:rsidR="00B311A8" w:rsidRPr="006326E9" w:rsidRDefault="00B311A8" w:rsidP="00392F19">
            <w:pPr>
              <w:rPr>
                <w:sz w:val="20"/>
                <w:szCs w:val="20"/>
              </w:rPr>
            </w:pPr>
          </w:p>
          <w:p w:rsidR="008B2FC0" w:rsidRPr="006326E9" w:rsidRDefault="001952E4" w:rsidP="00D511F6">
            <w:pPr>
              <w:rPr>
                <w:sz w:val="20"/>
                <w:szCs w:val="20"/>
              </w:rPr>
            </w:pPr>
            <w:r>
              <w:rPr>
                <w:sz w:val="20"/>
              </w:rPr>
              <w:t>Create and maintain</w:t>
            </w:r>
            <w:r w:rsidR="0083736B">
              <w:rPr>
                <w:sz w:val="20"/>
              </w:rPr>
              <w:t xml:space="preserve"> </w:t>
            </w:r>
            <w:r w:rsidR="00D511F6">
              <w:rPr>
                <w:sz w:val="20"/>
              </w:rPr>
              <w:t>all supplier, customer, item</w:t>
            </w:r>
            <w:r>
              <w:rPr>
                <w:sz w:val="20"/>
              </w:rPr>
              <w:t xml:space="preserve"> data</w:t>
            </w:r>
            <w:r w:rsidR="00D511F6">
              <w:rPr>
                <w:sz w:val="20"/>
              </w:rPr>
              <w:t xml:space="preserve"> (</w:t>
            </w:r>
            <w:r>
              <w:rPr>
                <w:sz w:val="20"/>
              </w:rPr>
              <w:t>raw materials, packaging, WIP and finished goods</w:t>
            </w:r>
            <w:r w:rsidR="00D511F6">
              <w:rPr>
                <w:sz w:val="20"/>
              </w:rPr>
              <w:t>) within the ERP, and associated, systems</w:t>
            </w:r>
            <w:r w:rsidR="0083736B">
              <w:rPr>
                <w:sz w:val="20"/>
              </w:rPr>
              <w:t>. Work alongside the relevant departments to ensure pricing, supply chain data and technical data is accurate within the system. This may require an element of data cleansing.</w:t>
            </w:r>
          </w:p>
        </w:tc>
        <w:tc>
          <w:tcPr>
            <w:tcW w:w="1484" w:type="dxa"/>
          </w:tcPr>
          <w:p w:rsidR="00B311A8" w:rsidRDefault="00B311A8">
            <w:pPr>
              <w:rPr>
                <w:sz w:val="20"/>
                <w:szCs w:val="20"/>
              </w:rPr>
            </w:pPr>
          </w:p>
          <w:p w:rsidR="004E7F2B" w:rsidRPr="006326E9" w:rsidRDefault="00D511F6">
            <w:pPr>
              <w:rPr>
                <w:sz w:val="20"/>
                <w:szCs w:val="20"/>
              </w:rPr>
            </w:pPr>
            <w:r>
              <w:rPr>
                <w:sz w:val="20"/>
                <w:szCs w:val="20"/>
              </w:rPr>
              <w:t>50</w:t>
            </w:r>
            <w:r w:rsidR="004E7F2B">
              <w:rPr>
                <w:sz w:val="20"/>
                <w:szCs w:val="20"/>
              </w:rPr>
              <w:t>%</w:t>
            </w:r>
          </w:p>
        </w:tc>
      </w:tr>
      <w:tr w:rsidR="002A14C8" w:rsidTr="00C04D90">
        <w:trPr>
          <w:trHeight w:val="1135"/>
        </w:trPr>
        <w:tc>
          <w:tcPr>
            <w:tcW w:w="8972" w:type="dxa"/>
            <w:gridSpan w:val="2"/>
          </w:tcPr>
          <w:p w:rsidR="00C97A0D" w:rsidRDefault="00C97A0D" w:rsidP="0083736B">
            <w:pPr>
              <w:rPr>
                <w:sz w:val="20"/>
                <w:szCs w:val="20"/>
              </w:rPr>
            </w:pPr>
          </w:p>
          <w:p w:rsidR="002A14C8" w:rsidRPr="006326E9" w:rsidRDefault="00C97A0D" w:rsidP="0083736B">
            <w:pPr>
              <w:rPr>
                <w:sz w:val="20"/>
                <w:szCs w:val="20"/>
              </w:rPr>
            </w:pPr>
            <w:r>
              <w:rPr>
                <w:sz w:val="20"/>
                <w:szCs w:val="20"/>
              </w:rPr>
              <w:t xml:space="preserve">Assist colleagues with any data queries or issues. This will sometimes require an element of investigation and resolution as well as the provision of accurate, timely information. </w:t>
            </w:r>
          </w:p>
        </w:tc>
        <w:tc>
          <w:tcPr>
            <w:tcW w:w="1484" w:type="dxa"/>
          </w:tcPr>
          <w:p w:rsidR="002A14C8" w:rsidRDefault="002A14C8">
            <w:pPr>
              <w:rPr>
                <w:sz w:val="20"/>
                <w:szCs w:val="20"/>
              </w:rPr>
            </w:pPr>
          </w:p>
          <w:p w:rsidR="004E7F2B" w:rsidRPr="006326E9" w:rsidRDefault="00C97A0D">
            <w:pPr>
              <w:rPr>
                <w:sz w:val="20"/>
                <w:szCs w:val="20"/>
              </w:rPr>
            </w:pPr>
            <w:r>
              <w:rPr>
                <w:sz w:val="20"/>
                <w:szCs w:val="20"/>
              </w:rPr>
              <w:t>20</w:t>
            </w:r>
            <w:r w:rsidR="004E7F2B">
              <w:rPr>
                <w:sz w:val="20"/>
                <w:szCs w:val="20"/>
              </w:rPr>
              <w:t>%</w:t>
            </w:r>
          </w:p>
        </w:tc>
      </w:tr>
      <w:tr w:rsidR="001B3E25" w:rsidTr="00C04D90">
        <w:trPr>
          <w:trHeight w:val="695"/>
        </w:trPr>
        <w:tc>
          <w:tcPr>
            <w:tcW w:w="8972" w:type="dxa"/>
            <w:gridSpan w:val="2"/>
          </w:tcPr>
          <w:p w:rsidR="00C97A0D" w:rsidRDefault="00C50A5E" w:rsidP="00C50A5E">
            <w:pPr>
              <w:rPr>
                <w:sz w:val="20"/>
                <w:szCs w:val="20"/>
              </w:rPr>
            </w:pPr>
            <w:r>
              <w:rPr>
                <w:sz w:val="20"/>
                <w:szCs w:val="20"/>
              </w:rPr>
              <w:lastRenderedPageBreak/>
              <w:t xml:space="preserve"> </w:t>
            </w:r>
          </w:p>
          <w:p w:rsidR="001B3E25" w:rsidRPr="006326E9" w:rsidRDefault="00C97A0D" w:rsidP="00C50A5E">
            <w:pPr>
              <w:rPr>
                <w:sz w:val="20"/>
                <w:szCs w:val="20"/>
              </w:rPr>
            </w:pPr>
            <w:r>
              <w:rPr>
                <w:sz w:val="20"/>
                <w:szCs w:val="20"/>
              </w:rPr>
              <w:t>Weekly SOX reports</w:t>
            </w:r>
          </w:p>
        </w:tc>
        <w:tc>
          <w:tcPr>
            <w:tcW w:w="1484" w:type="dxa"/>
          </w:tcPr>
          <w:p w:rsidR="001B3E25" w:rsidRDefault="001B3E25">
            <w:pPr>
              <w:rPr>
                <w:sz w:val="20"/>
                <w:szCs w:val="20"/>
              </w:rPr>
            </w:pPr>
          </w:p>
          <w:p w:rsidR="004E7F2B" w:rsidRPr="006326E9" w:rsidRDefault="00C97A0D" w:rsidP="00D511F6">
            <w:pPr>
              <w:rPr>
                <w:sz w:val="20"/>
                <w:szCs w:val="20"/>
              </w:rPr>
            </w:pPr>
            <w:r>
              <w:rPr>
                <w:sz w:val="20"/>
                <w:szCs w:val="20"/>
              </w:rPr>
              <w:t>1</w:t>
            </w:r>
            <w:r w:rsidR="00D511F6">
              <w:rPr>
                <w:sz w:val="20"/>
                <w:szCs w:val="20"/>
              </w:rPr>
              <w:t>0</w:t>
            </w:r>
            <w:r w:rsidR="004E7F2B">
              <w:rPr>
                <w:sz w:val="20"/>
                <w:szCs w:val="20"/>
              </w:rPr>
              <w:t>%</w:t>
            </w:r>
          </w:p>
        </w:tc>
      </w:tr>
      <w:tr w:rsidR="001B3E25" w:rsidTr="00C04D90">
        <w:trPr>
          <w:trHeight w:val="990"/>
        </w:trPr>
        <w:tc>
          <w:tcPr>
            <w:tcW w:w="8972" w:type="dxa"/>
            <w:gridSpan w:val="2"/>
          </w:tcPr>
          <w:p w:rsidR="00FD6F9E" w:rsidRPr="006326E9" w:rsidRDefault="00FD6F9E">
            <w:pPr>
              <w:rPr>
                <w:sz w:val="20"/>
                <w:szCs w:val="20"/>
              </w:rPr>
            </w:pPr>
          </w:p>
          <w:p w:rsidR="001B3E25" w:rsidRPr="006326E9" w:rsidRDefault="00D511F6">
            <w:pPr>
              <w:rPr>
                <w:sz w:val="20"/>
                <w:szCs w:val="20"/>
              </w:rPr>
            </w:pPr>
            <w:r>
              <w:rPr>
                <w:sz w:val="20"/>
                <w:szCs w:val="20"/>
              </w:rPr>
              <w:t>Input into the many ongoing projects to ensure smooth delivery from a master data perspective.</w:t>
            </w:r>
          </w:p>
          <w:p w:rsidR="00E74D2D" w:rsidRPr="006326E9" w:rsidRDefault="00E74D2D">
            <w:pPr>
              <w:rPr>
                <w:sz w:val="20"/>
                <w:szCs w:val="20"/>
              </w:rPr>
            </w:pPr>
          </w:p>
        </w:tc>
        <w:tc>
          <w:tcPr>
            <w:tcW w:w="1484" w:type="dxa"/>
          </w:tcPr>
          <w:p w:rsidR="001B3E25" w:rsidRDefault="001B3E25">
            <w:pPr>
              <w:rPr>
                <w:sz w:val="20"/>
                <w:szCs w:val="20"/>
              </w:rPr>
            </w:pPr>
          </w:p>
          <w:p w:rsidR="004E7F2B" w:rsidRPr="006326E9" w:rsidRDefault="00C97A0D">
            <w:pPr>
              <w:rPr>
                <w:sz w:val="20"/>
                <w:szCs w:val="20"/>
              </w:rPr>
            </w:pPr>
            <w:r>
              <w:rPr>
                <w:sz w:val="20"/>
                <w:szCs w:val="20"/>
              </w:rPr>
              <w:t>1</w:t>
            </w:r>
            <w:r w:rsidR="004E7F2B">
              <w:rPr>
                <w:sz w:val="20"/>
                <w:szCs w:val="20"/>
              </w:rPr>
              <w:t>0%</w:t>
            </w:r>
          </w:p>
        </w:tc>
      </w:tr>
      <w:tr w:rsidR="001B3E25" w:rsidTr="00C04D90">
        <w:trPr>
          <w:trHeight w:val="695"/>
        </w:trPr>
        <w:tc>
          <w:tcPr>
            <w:tcW w:w="8972" w:type="dxa"/>
            <w:gridSpan w:val="2"/>
          </w:tcPr>
          <w:p w:rsidR="001B3E25" w:rsidRPr="006326E9" w:rsidRDefault="001B3E25" w:rsidP="00F92D2B">
            <w:pPr>
              <w:rPr>
                <w:sz w:val="20"/>
                <w:szCs w:val="20"/>
              </w:rPr>
            </w:pPr>
          </w:p>
          <w:p w:rsidR="001B3E25" w:rsidRPr="006326E9" w:rsidRDefault="00C04D90" w:rsidP="000E2BB0">
            <w:pPr>
              <w:rPr>
                <w:sz w:val="20"/>
                <w:szCs w:val="20"/>
              </w:rPr>
            </w:pPr>
            <w:r>
              <w:rPr>
                <w:sz w:val="20"/>
                <w:szCs w:val="20"/>
              </w:rPr>
              <w:t>Maintain barcode data within GS1</w:t>
            </w:r>
            <w:r w:rsidR="00D511F6">
              <w:rPr>
                <w:sz w:val="20"/>
                <w:szCs w:val="20"/>
              </w:rPr>
              <w:t xml:space="preserve"> and packaging data for EPR / PRN obligations.</w:t>
            </w:r>
          </w:p>
        </w:tc>
        <w:tc>
          <w:tcPr>
            <w:tcW w:w="1484" w:type="dxa"/>
          </w:tcPr>
          <w:p w:rsidR="001B3E25" w:rsidRDefault="001B3E25">
            <w:pPr>
              <w:rPr>
                <w:sz w:val="20"/>
                <w:szCs w:val="20"/>
              </w:rPr>
            </w:pPr>
          </w:p>
          <w:p w:rsidR="004E7F2B" w:rsidRDefault="00C04D90">
            <w:pPr>
              <w:rPr>
                <w:sz w:val="20"/>
                <w:szCs w:val="20"/>
              </w:rPr>
            </w:pPr>
            <w:r>
              <w:rPr>
                <w:sz w:val="20"/>
                <w:szCs w:val="20"/>
              </w:rPr>
              <w:t>5</w:t>
            </w:r>
            <w:r w:rsidR="004E7F2B">
              <w:rPr>
                <w:sz w:val="20"/>
                <w:szCs w:val="20"/>
              </w:rPr>
              <w:t>%</w:t>
            </w:r>
          </w:p>
          <w:p w:rsidR="004E7F2B" w:rsidRPr="006326E9" w:rsidRDefault="004E7F2B">
            <w:pPr>
              <w:rPr>
                <w:sz w:val="20"/>
                <w:szCs w:val="20"/>
              </w:rPr>
            </w:pPr>
          </w:p>
        </w:tc>
      </w:tr>
      <w:tr w:rsidR="002A14C8" w:rsidTr="00C04D90">
        <w:trPr>
          <w:trHeight w:val="772"/>
        </w:trPr>
        <w:tc>
          <w:tcPr>
            <w:tcW w:w="8972" w:type="dxa"/>
            <w:gridSpan w:val="2"/>
          </w:tcPr>
          <w:p w:rsidR="002A14C8" w:rsidRPr="006326E9" w:rsidRDefault="002A14C8">
            <w:pPr>
              <w:rPr>
                <w:sz w:val="20"/>
                <w:szCs w:val="20"/>
              </w:rPr>
            </w:pPr>
          </w:p>
          <w:p w:rsidR="002A14C8" w:rsidRPr="006326E9" w:rsidRDefault="00C50A5E">
            <w:pPr>
              <w:rPr>
                <w:sz w:val="20"/>
                <w:szCs w:val="20"/>
              </w:rPr>
            </w:pPr>
            <w:r>
              <w:rPr>
                <w:sz w:val="20"/>
                <w:szCs w:val="20"/>
              </w:rPr>
              <w:t>Other a</w:t>
            </w:r>
            <w:r w:rsidR="00E74D2D" w:rsidRPr="006326E9">
              <w:rPr>
                <w:sz w:val="20"/>
                <w:szCs w:val="20"/>
              </w:rPr>
              <w:t>d hoc duties as &amp; when required.</w:t>
            </w:r>
          </w:p>
        </w:tc>
        <w:tc>
          <w:tcPr>
            <w:tcW w:w="1484" w:type="dxa"/>
          </w:tcPr>
          <w:p w:rsidR="002A14C8" w:rsidRDefault="002A14C8">
            <w:pPr>
              <w:rPr>
                <w:sz w:val="20"/>
                <w:szCs w:val="20"/>
              </w:rPr>
            </w:pPr>
          </w:p>
          <w:p w:rsidR="004E7F2B" w:rsidRPr="006326E9" w:rsidRDefault="004E7F2B">
            <w:pPr>
              <w:rPr>
                <w:sz w:val="20"/>
                <w:szCs w:val="20"/>
              </w:rPr>
            </w:pPr>
            <w:r>
              <w:rPr>
                <w:sz w:val="20"/>
                <w:szCs w:val="20"/>
              </w:rPr>
              <w:t>5%</w:t>
            </w:r>
          </w:p>
        </w:tc>
      </w:tr>
      <w:tr w:rsidR="002A14C8" w:rsidTr="00C04D90">
        <w:tc>
          <w:tcPr>
            <w:tcW w:w="10456" w:type="dxa"/>
            <w:gridSpan w:val="3"/>
            <w:shd w:val="clear" w:color="auto" w:fill="17365D" w:themeFill="text2" w:themeFillShade="BF"/>
          </w:tcPr>
          <w:p w:rsidR="002A14C8" w:rsidRPr="006326E9" w:rsidRDefault="002A14C8">
            <w:pPr>
              <w:rPr>
                <w:color w:val="FFFFFF" w:themeColor="background1"/>
                <w:sz w:val="20"/>
                <w:szCs w:val="20"/>
              </w:rPr>
            </w:pPr>
            <w:r w:rsidRPr="006326E9">
              <w:rPr>
                <w:color w:val="FFFFFF" w:themeColor="background1"/>
                <w:sz w:val="20"/>
                <w:szCs w:val="20"/>
              </w:rPr>
              <w:t>SECTION 4 – EDUCATION &amp; EXPERIENCE</w:t>
            </w:r>
          </w:p>
        </w:tc>
      </w:tr>
      <w:tr w:rsidR="002A14C8" w:rsidTr="00C04D90">
        <w:trPr>
          <w:trHeight w:val="627"/>
        </w:trPr>
        <w:tc>
          <w:tcPr>
            <w:tcW w:w="5224" w:type="dxa"/>
            <w:vAlign w:val="center"/>
          </w:tcPr>
          <w:p w:rsidR="002A14C8" w:rsidRPr="006326E9" w:rsidRDefault="002A14C8" w:rsidP="00F2399C">
            <w:pPr>
              <w:rPr>
                <w:sz w:val="20"/>
                <w:szCs w:val="20"/>
              </w:rPr>
            </w:pPr>
            <w:r w:rsidRPr="006326E9">
              <w:rPr>
                <w:sz w:val="20"/>
                <w:szCs w:val="20"/>
              </w:rPr>
              <w:t>Education Level (i.e. Degree, Prof. Quals., etc)</w:t>
            </w:r>
          </w:p>
        </w:tc>
        <w:tc>
          <w:tcPr>
            <w:tcW w:w="5232" w:type="dxa"/>
            <w:gridSpan w:val="2"/>
          </w:tcPr>
          <w:p w:rsidR="00260E64" w:rsidRPr="006326E9" w:rsidRDefault="00260E64">
            <w:pPr>
              <w:rPr>
                <w:sz w:val="20"/>
                <w:szCs w:val="20"/>
              </w:rPr>
            </w:pPr>
          </w:p>
          <w:p w:rsidR="002A14C8" w:rsidRPr="006326E9" w:rsidRDefault="0076685C">
            <w:pPr>
              <w:rPr>
                <w:sz w:val="20"/>
                <w:szCs w:val="20"/>
              </w:rPr>
            </w:pPr>
            <w:r>
              <w:rPr>
                <w:sz w:val="20"/>
                <w:szCs w:val="20"/>
              </w:rPr>
              <w:t>Must have GCSE, or equivalent, qualifications</w:t>
            </w:r>
          </w:p>
          <w:p w:rsidR="002A14C8" w:rsidRPr="006326E9" w:rsidRDefault="002A14C8">
            <w:pPr>
              <w:rPr>
                <w:sz w:val="20"/>
                <w:szCs w:val="20"/>
              </w:rPr>
            </w:pPr>
          </w:p>
        </w:tc>
      </w:tr>
      <w:tr w:rsidR="002A14C8" w:rsidTr="00C04D90">
        <w:tc>
          <w:tcPr>
            <w:tcW w:w="5224" w:type="dxa"/>
            <w:vAlign w:val="center"/>
          </w:tcPr>
          <w:p w:rsidR="002A14C8" w:rsidRPr="006326E9" w:rsidRDefault="002A14C8" w:rsidP="00F2399C">
            <w:pPr>
              <w:rPr>
                <w:sz w:val="20"/>
                <w:szCs w:val="20"/>
              </w:rPr>
            </w:pPr>
            <w:r w:rsidRPr="006326E9">
              <w:rPr>
                <w:sz w:val="20"/>
                <w:szCs w:val="20"/>
              </w:rPr>
              <w:t>Years Experience (i.e. Relevant experience, Industry Experience, Management level experience, etc)</w:t>
            </w:r>
          </w:p>
        </w:tc>
        <w:tc>
          <w:tcPr>
            <w:tcW w:w="5232" w:type="dxa"/>
            <w:gridSpan w:val="2"/>
          </w:tcPr>
          <w:p w:rsidR="002A14C8" w:rsidRPr="006326E9" w:rsidRDefault="002A14C8">
            <w:pPr>
              <w:rPr>
                <w:sz w:val="20"/>
                <w:szCs w:val="20"/>
              </w:rPr>
            </w:pPr>
          </w:p>
          <w:p w:rsidR="002A14C8" w:rsidRPr="0076685C" w:rsidRDefault="00C04D90" w:rsidP="0076685C">
            <w:pPr>
              <w:pStyle w:val="ListParagraph"/>
              <w:numPr>
                <w:ilvl w:val="0"/>
                <w:numId w:val="1"/>
              </w:numPr>
              <w:rPr>
                <w:sz w:val="20"/>
                <w:szCs w:val="20"/>
              </w:rPr>
            </w:pPr>
            <w:r w:rsidRPr="0076685C">
              <w:rPr>
                <w:sz w:val="20"/>
                <w:szCs w:val="20"/>
              </w:rPr>
              <w:t>2-</w:t>
            </w:r>
            <w:r w:rsidR="002A14C8" w:rsidRPr="0076685C">
              <w:rPr>
                <w:sz w:val="20"/>
                <w:szCs w:val="20"/>
              </w:rPr>
              <w:t>3 years</w:t>
            </w:r>
            <w:r w:rsidR="00C50A5E" w:rsidRPr="0076685C">
              <w:rPr>
                <w:sz w:val="20"/>
                <w:szCs w:val="20"/>
              </w:rPr>
              <w:t>’</w:t>
            </w:r>
            <w:r w:rsidR="002A14C8" w:rsidRPr="0076685C">
              <w:rPr>
                <w:sz w:val="20"/>
                <w:szCs w:val="20"/>
              </w:rPr>
              <w:t xml:space="preserve"> previous experience</w:t>
            </w:r>
            <w:r w:rsidRPr="0076685C">
              <w:rPr>
                <w:sz w:val="20"/>
                <w:szCs w:val="20"/>
              </w:rPr>
              <w:t xml:space="preserve"> of working with complex ERP systems, ideally in a data role</w:t>
            </w:r>
          </w:p>
          <w:p w:rsidR="00C04D90" w:rsidRPr="0076685C" w:rsidRDefault="00C04D90" w:rsidP="0076685C">
            <w:pPr>
              <w:pStyle w:val="ListParagraph"/>
              <w:numPr>
                <w:ilvl w:val="0"/>
                <w:numId w:val="1"/>
              </w:numPr>
              <w:rPr>
                <w:sz w:val="20"/>
                <w:szCs w:val="20"/>
              </w:rPr>
            </w:pPr>
            <w:r w:rsidRPr="0076685C">
              <w:rPr>
                <w:sz w:val="20"/>
                <w:szCs w:val="20"/>
              </w:rPr>
              <w:t xml:space="preserve">Experience of working in a manufacturing business (because ERP systems tend to be less complex in service organisations)  </w:t>
            </w:r>
          </w:p>
          <w:p w:rsidR="002A14C8" w:rsidRPr="006326E9" w:rsidRDefault="002A14C8" w:rsidP="00417DDA">
            <w:pPr>
              <w:rPr>
                <w:sz w:val="20"/>
                <w:szCs w:val="20"/>
              </w:rPr>
            </w:pPr>
          </w:p>
        </w:tc>
      </w:tr>
      <w:tr w:rsidR="002A14C8" w:rsidTr="00C04D90">
        <w:trPr>
          <w:trHeight w:val="1848"/>
        </w:trPr>
        <w:tc>
          <w:tcPr>
            <w:tcW w:w="5224" w:type="dxa"/>
            <w:vAlign w:val="center"/>
          </w:tcPr>
          <w:p w:rsidR="002A14C8" w:rsidRPr="006326E9" w:rsidRDefault="002A14C8" w:rsidP="00F2399C">
            <w:pPr>
              <w:rPr>
                <w:sz w:val="20"/>
                <w:szCs w:val="20"/>
              </w:rPr>
            </w:pPr>
            <w:r w:rsidRPr="006326E9">
              <w:rPr>
                <w:sz w:val="20"/>
                <w:szCs w:val="20"/>
              </w:rPr>
              <w:t>Key Capabilities and Characteristics (Interpersonal skills, specific competencies, specific skills, etc)</w:t>
            </w:r>
          </w:p>
        </w:tc>
        <w:tc>
          <w:tcPr>
            <w:tcW w:w="5232" w:type="dxa"/>
            <w:gridSpan w:val="2"/>
          </w:tcPr>
          <w:p w:rsidR="00C04D90" w:rsidRDefault="00C04D90" w:rsidP="00293BE6">
            <w:pPr>
              <w:pStyle w:val="ListParagraph"/>
              <w:numPr>
                <w:ilvl w:val="0"/>
                <w:numId w:val="1"/>
              </w:numPr>
              <w:rPr>
                <w:sz w:val="20"/>
                <w:szCs w:val="20"/>
              </w:rPr>
            </w:pPr>
            <w:r w:rsidRPr="00C04D90">
              <w:rPr>
                <w:sz w:val="20"/>
                <w:szCs w:val="20"/>
              </w:rPr>
              <w:t xml:space="preserve">Understanding of how a complex ERP system works, especially in relation to data </w:t>
            </w:r>
          </w:p>
          <w:p w:rsidR="00C04D90" w:rsidRDefault="00C04D90" w:rsidP="00293BE6">
            <w:pPr>
              <w:pStyle w:val="ListParagraph"/>
              <w:numPr>
                <w:ilvl w:val="0"/>
                <w:numId w:val="1"/>
              </w:numPr>
              <w:rPr>
                <w:sz w:val="20"/>
                <w:szCs w:val="20"/>
              </w:rPr>
            </w:pPr>
            <w:r>
              <w:rPr>
                <w:sz w:val="20"/>
                <w:szCs w:val="20"/>
              </w:rPr>
              <w:t>Ability to design, write and implement new processes and procedures</w:t>
            </w:r>
          </w:p>
          <w:p w:rsidR="00C04D90" w:rsidRDefault="00C04D90" w:rsidP="00293BE6">
            <w:pPr>
              <w:pStyle w:val="ListParagraph"/>
              <w:numPr>
                <w:ilvl w:val="0"/>
                <w:numId w:val="1"/>
              </w:numPr>
              <w:rPr>
                <w:sz w:val="20"/>
                <w:szCs w:val="20"/>
              </w:rPr>
            </w:pPr>
            <w:r>
              <w:rPr>
                <w:sz w:val="20"/>
                <w:szCs w:val="20"/>
              </w:rPr>
              <w:t>Ability to identify improvement and harmonisation opportunities within a business and deliver these</w:t>
            </w:r>
          </w:p>
          <w:p w:rsidR="00C50A5E" w:rsidRDefault="00D41C30" w:rsidP="00293BE6">
            <w:pPr>
              <w:pStyle w:val="ListParagraph"/>
              <w:numPr>
                <w:ilvl w:val="0"/>
                <w:numId w:val="1"/>
              </w:numPr>
              <w:rPr>
                <w:sz w:val="20"/>
                <w:szCs w:val="20"/>
              </w:rPr>
            </w:pPr>
            <w:r w:rsidRPr="00C04D90">
              <w:rPr>
                <w:sz w:val="20"/>
                <w:szCs w:val="20"/>
              </w:rPr>
              <w:t xml:space="preserve">Ability to </w:t>
            </w:r>
            <w:r w:rsidR="00C04D90">
              <w:rPr>
                <w:sz w:val="20"/>
                <w:szCs w:val="20"/>
              </w:rPr>
              <w:t xml:space="preserve">interact positively and effectively with all stakeholders within a business </w:t>
            </w:r>
          </w:p>
          <w:p w:rsidR="00E74D2D" w:rsidRDefault="00C04D90" w:rsidP="00C04D90">
            <w:pPr>
              <w:pStyle w:val="ListParagraph"/>
              <w:numPr>
                <w:ilvl w:val="0"/>
                <w:numId w:val="1"/>
              </w:numPr>
              <w:rPr>
                <w:sz w:val="20"/>
                <w:szCs w:val="20"/>
              </w:rPr>
            </w:pPr>
            <w:r>
              <w:rPr>
                <w:sz w:val="20"/>
                <w:szCs w:val="20"/>
              </w:rPr>
              <w:t>Ability to work with, and analyse, large sets of data</w:t>
            </w:r>
          </w:p>
          <w:p w:rsidR="00D511F6" w:rsidRDefault="00D511F6" w:rsidP="00C04D90">
            <w:pPr>
              <w:pStyle w:val="ListParagraph"/>
              <w:numPr>
                <w:ilvl w:val="0"/>
                <w:numId w:val="1"/>
              </w:numPr>
              <w:rPr>
                <w:sz w:val="20"/>
                <w:szCs w:val="20"/>
              </w:rPr>
            </w:pPr>
            <w:r>
              <w:rPr>
                <w:sz w:val="20"/>
                <w:szCs w:val="20"/>
              </w:rPr>
              <w:t>Great organisational skills and attention to detail</w:t>
            </w:r>
          </w:p>
          <w:p w:rsidR="0076685C" w:rsidRPr="00C04D90" w:rsidRDefault="0076685C" w:rsidP="0076685C">
            <w:pPr>
              <w:pStyle w:val="ListParagraph"/>
              <w:rPr>
                <w:sz w:val="20"/>
                <w:szCs w:val="20"/>
              </w:rPr>
            </w:pPr>
          </w:p>
        </w:tc>
      </w:tr>
    </w:tbl>
    <w:p w:rsidR="00F2399C" w:rsidRPr="00C41DB8" w:rsidRDefault="00F2399C">
      <w:pPr>
        <w:rPr>
          <w:color w:val="FFFFFF" w:themeColor="background1"/>
          <w:sz w:val="6"/>
        </w:rPr>
      </w:pPr>
    </w:p>
    <w:tbl>
      <w:tblPr>
        <w:tblStyle w:val="TableGrid"/>
        <w:tblW w:w="0" w:type="auto"/>
        <w:tblLook w:val="04A0" w:firstRow="1" w:lastRow="0" w:firstColumn="1" w:lastColumn="0" w:noHBand="0" w:noVBand="1"/>
      </w:tblPr>
      <w:tblGrid>
        <w:gridCol w:w="3434"/>
        <w:gridCol w:w="2512"/>
        <w:gridCol w:w="1925"/>
        <w:gridCol w:w="2585"/>
      </w:tblGrid>
      <w:tr w:rsidR="00F2399C" w:rsidRPr="00C41DB8" w:rsidTr="008705B4">
        <w:tc>
          <w:tcPr>
            <w:tcW w:w="10682" w:type="dxa"/>
            <w:gridSpan w:val="4"/>
            <w:shd w:val="clear" w:color="auto" w:fill="17365D" w:themeFill="text2" w:themeFillShade="BF"/>
          </w:tcPr>
          <w:p w:rsidR="00F2399C" w:rsidRPr="00C41DB8" w:rsidRDefault="00F2399C">
            <w:pPr>
              <w:rPr>
                <w:color w:val="FFFFFF" w:themeColor="background1"/>
                <w:sz w:val="24"/>
              </w:rPr>
            </w:pPr>
            <w:r w:rsidRPr="00C41DB8">
              <w:rPr>
                <w:color w:val="FFFFFF" w:themeColor="background1"/>
              </w:rPr>
              <w:t>SECTION 5 – DIMENSIONS &amp; SCOPE</w:t>
            </w:r>
          </w:p>
        </w:tc>
      </w:tr>
      <w:tr w:rsidR="00F2399C" w:rsidTr="00F2399C">
        <w:trPr>
          <w:trHeight w:val="696"/>
        </w:trPr>
        <w:tc>
          <w:tcPr>
            <w:tcW w:w="3510" w:type="dxa"/>
          </w:tcPr>
          <w:p w:rsidR="00F2399C" w:rsidRPr="006326E9" w:rsidRDefault="00F2399C">
            <w:pPr>
              <w:rPr>
                <w:sz w:val="20"/>
                <w:szCs w:val="20"/>
              </w:rPr>
            </w:pPr>
            <w:r w:rsidRPr="006326E9">
              <w:rPr>
                <w:sz w:val="20"/>
                <w:szCs w:val="20"/>
              </w:rPr>
              <w:t>Budgetary Responsibility</w:t>
            </w:r>
          </w:p>
          <w:p w:rsidR="00995361" w:rsidRPr="006326E9" w:rsidRDefault="00995361">
            <w:pPr>
              <w:rPr>
                <w:sz w:val="20"/>
                <w:szCs w:val="20"/>
              </w:rPr>
            </w:pPr>
            <w:r w:rsidRPr="006326E9">
              <w:rPr>
                <w:sz w:val="20"/>
                <w:szCs w:val="20"/>
              </w:rPr>
              <w:t>None</w:t>
            </w:r>
          </w:p>
        </w:tc>
        <w:tc>
          <w:tcPr>
            <w:tcW w:w="2552" w:type="dxa"/>
          </w:tcPr>
          <w:p w:rsidR="00F2399C" w:rsidRPr="006326E9" w:rsidRDefault="00F2399C">
            <w:pPr>
              <w:rPr>
                <w:sz w:val="20"/>
                <w:szCs w:val="20"/>
              </w:rPr>
            </w:pPr>
            <w:r w:rsidRPr="006326E9">
              <w:rPr>
                <w:sz w:val="20"/>
                <w:szCs w:val="20"/>
              </w:rPr>
              <w:t>Direct/Indirect</w:t>
            </w:r>
            <w:r w:rsidR="00126EC2" w:rsidRPr="006326E9">
              <w:rPr>
                <w:sz w:val="20"/>
                <w:szCs w:val="20"/>
              </w:rPr>
              <w:t xml:space="preserve"> Budget</w:t>
            </w:r>
          </w:p>
          <w:p w:rsidR="00995361" w:rsidRPr="006326E9" w:rsidRDefault="00995361">
            <w:pPr>
              <w:rPr>
                <w:sz w:val="20"/>
                <w:szCs w:val="20"/>
              </w:rPr>
            </w:pPr>
            <w:r w:rsidRPr="006326E9">
              <w:rPr>
                <w:sz w:val="20"/>
                <w:szCs w:val="20"/>
              </w:rPr>
              <w:t>None</w:t>
            </w:r>
          </w:p>
        </w:tc>
        <w:tc>
          <w:tcPr>
            <w:tcW w:w="1949" w:type="dxa"/>
          </w:tcPr>
          <w:p w:rsidR="00F2399C" w:rsidRPr="006326E9" w:rsidRDefault="00F2399C">
            <w:pPr>
              <w:rPr>
                <w:sz w:val="20"/>
                <w:szCs w:val="20"/>
              </w:rPr>
            </w:pPr>
            <w:r w:rsidRPr="006326E9">
              <w:rPr>
                <w:sz w:val="20"/>
                <w:szCs w:val="20"/>
              </w:rPr>
              <w:t>Size</w:t>
            </w:r>
            <w:r w:rsidR="00BC2CA1" w:rsidRPr="006326E9">
              <w:rPr>
                <w:sz w:val="20"/>
                <w:szCs w:val="20"/>
              </w:rPr>
              <w:t>/Amount</w:t>
            </w:r>
          </w:p>
        </w:tc>
        <w:tc>
          <w:tcPr>
            <w:tcW w:w="2671" w:type="dxa"/>
          </w:tcPr>
          <w:p w:rsidR="00F2399C" w:rsidRPr="006326E9" w:rsidRDefault="00F2399C">
            <w:pPr>
              <w:rPr>
                <w:sz w:val="20"/>
                <w:szCs w:val="20"/>
              </w:rPr>
            </w:pPr>
          </w:p>
        </w:tc>
      </w:tr>
      <w:tr w:rsidR="00F2399C" w:rsidTr="00AF1548">
        <w:trPr>
          <w:trHeight w:val="1812"/>
        </w:trPr>
        <w:tc>
          <w:tcPr>
            <w:tcW w:w="3510" w:type="dxa"/>
          </w:tcPr>
          <w:p w:rsidR="00F2399C" w:rsidRPr="006326E9" w:rsidRDefault="00F2399C">
            <w:pPr>
              <w:rPr>
                <w:sz w:val="20"/>
                <w:szCs w:val="20"/>
              </w:rPr>
            </w:pPr>
            <w:r w:rsidRPr="006326E9">
              <w:rPr>
                <w:sz w:val="20"/>
                <w:szCs w:val="20"/>
              </w:rPr>
              <w:t>Other key dimensions</w:t>
            </w:r>
          </w:p>
          <w:p w:rsidR="00F2399C" w:rsidRPr="006326E9" w:rsidRDefault="00F2399C">
            <w:pPr>
              <w:rPr>
                <w:sz w:val="20"/>
                <w:szCs w:val="20"/>
              </w:rPr>
            </w:pPr>
            <w:r w:rsidRPr="006326E9">
              <w:rPr>
                <w:sz w:val="20"/>
                <w:szCs w:val="20"/>
              </w:rPr>
              <w:t>(.e.g. sales, products, skus, reports, invoices, etc</w:t>
            </w:r>
          </w:p>
          <w:p w:rsidR="00126EC2" w:rsidRPr="006326E9" w:rsidRDefault="00126EC2">
            <w:pPr>
              <w:rPr>
                <w:sz w:val="20"/>
                <w:szCs w:val="20"/>
              </w:rPr>
            </w:pPr>
            <w:r w:rsidRPr="006326E9">
              <w:rPr>
                <w:sz w:val="20"/>
                <w:szCs w:val="20"/>
              </w:rPr>
              <w:t>Please put description and numbers</w:t>
            </w:r>
          </w:p>
        </w:tc>
        <w:tc>
          <w:tcPr>
            <w:tcW w:w="7172" w:type="dxa"/>
            <w:gridSpan w:val="3"/>
          </w:tcPr>
          <w:p w:rsidR="00F2399C" w:rsidRPr="006326E9" w:rsidRDefault="00F2399C">
            <w:pPr>
              <w:rPr>
                <w:sz w:val="20"/>
                <w:szCs w:val="20"/>
              </w:rPr>
            </w:pPr>
          </w:p>
          <w:p w:rsidR="003F4D2B" w:rsidRPr="006326E9" w:rsidRDefault="00E74D2D" w:rsidP="00417DDA">
            <w:pPr>
              <w:rPr>
                <w:sz w:val="20"/>
                <w:szCs w:val="20"/>
              </w:rPr>
            </w:pPr>
            <w:r w:rsidRPr="006326E9">
              <w:rPr>
                <w:sz w:val="20"/>
                <w:szCs w:val="20"/>
              </w:rPr>
              <w:t xml:space="preserve"> </w:t>
            </w:r>
          </w:p>
        </w:tc>
      </w:tr>
    </w:tbl>
    <w:p w:rsidR="00F2399C" w:rsidRPr="00C41DB8" w:rsidRDefault="00F2399C">
      <w:pPr>
        <w:rPr>
          <w:sz w:val="8"/>
        </w:rPr>
      </w:pPr>
    </w:p>
    <w:tbl>
      <w:tblPr>
        <w:tblStyle w:val="TableGrid"/>
        <w:tblW w:w="0" w:type="auto"/>
        <w:tblLook w:val="04A0" w:firstRow="1" w:lastRow="0" w:firstColumn="1" w:lastColumn="0" w:noHBand="0" w:noVBand="1"/>
      </w:tblPr>
      <w:tblGrid>
        <w:gridCol w:w="5239"/>
        <w:gridCol w:w="5217"/>
      </w:tblGrid>
      <w:tr w:rsidR="00AF1548" w:rsidRPr="00C41DB8" w:rsidTr="008705B4">
        <w:tc>
          <w:tcPr>
            <w:tcW w:w="10682" w:type="dxa"/>
            <w:gridSpan w:val="2"/>
            <w:shd w:val="clear" w:color="auto" w:fill="17365D" w:themeFill="text2" w:themeFillShade="BF"/>
          </w:tcPr>
          <w:p w:rsidR="00AF1548" w:rsidRPr="00C41DB8" w:rsidRDefault="00AF1548">
            <w:pPr>
              <w:rPr>
                <w:color w:val="FFFFFF" w:themeColor="background1"/>
                <w:sz w:val="20"/>
              </w:rPr>
            </w:pPr>
            <w:r w:rsidRPr="00C41DB8">
              <w:rPr>
                <w:color w:val="FFFFFF" w:themeColor="background1"/>
              </w:rPr>
              <w:t>SECTION 6 – CONDITIONS OF ROLE</w:t>
            </w:r>
          </w:p>
        </w:tc>
      </w:tr>
      <w:tr w:rsidR="00AF1548" w:rsidTr="00C50A5E">
        <w:trPr>
          <w:trHeight w:val="1394"/>
        </w:trPr>
        <w:tc>
          <w:tcPr>
            <w:tcW w:w="5341" w:type="dxa"/>
          </w:tcPr>
          <w:p w:rsidR="00AF1548" w:rsidRPr="006326E9" w:rsidRDefault="00AF1548">
            <w:pPr>
              <w:rPr>
                <w:sz w:val="20"/>
                <w:szCs w:val="20"/>
              </w:rPr>
            </w:pPr>
            <w:r w:rsidRPr="006326E9">
              <w:rPr>
                <w:sz w:val="20"/>
                <w:szCs w:val="20"/>
              </w:rPr>
              <w:t>State any conditions for role</w:t>
            </w:r>
          </w:p>
          <w:p w:rsidR="00AF1548" w:rsidRPr="006326E9" w:rsidRDefault="00AF1548" w:rsidP="00AF1548">
            <w:pPr>
              <w:rPr>
                <w:sz w:val="20"/>
                <w:szCs w:val="20"/>
              </w:rPr>
            </w:pPr>
            <w:r w:rsidRPr="006326E9">
              <w:rPr>
                <w:sz w:val="20"/>
                <w:szCs w:val="20"/>
              </w:rPr>
              <w:t>(e.g. Travel requirements, site specific/multi-site, Physical conditions i.e. Hot/Cold, indoors/Outdoors, hazardous, etc)</w:t>
            </w:r>
          </w:p>
        </w:tc>
        <w:tc>
          <w:tcPr>
            <w:tcW w:w="5341" w:type="dxa"/>
          </w:tcPr>
          <w:p w:rsidR="00EC155B" w:rsidRPr="006326E9" w:rsidRDefault="00EC155B">
            <w:pPr>
              <w:rPr>
                <w:sz w:val="20"/>
                <w:szCs w:val="20"/>
              </w:rPr>
            </w:pPr>
          </w:p>
          <w:p w:rsidR="004D6347" w:rsidRPr="006326E9" w:rsidRDefault="00417DDA" w:rsidP="004D6347">
            <w:pPr>
              <w:rPr>
                <w:sz w:val="20"/>
                <w:szCs w:val="20"/>
              </w:rPr>
            </w:pPr>
            <w:r w:rsidRPr="006326E9">
              <w:rPr>
                <w:sz w:val="20"/>
                <w:szCs w:val="20"/>
              </w:rPr>
              <w:t>Site v</w:t>
            </w:r>
            <w:r w:rsidR="004063C4" w:rsidRPr="006326E9">
              <w:rPr>
                <w:sz w:val="20"/>
                <w:szCs w:val="20"/>
              </w:rPr>
              <w:t>isits</w:t>
            </w:r>
            <w:r w:rsidR="00720DCD">
              <w:rPr>
                <w:sz w:val="20"/>
                <w:szCs w:val="20"/>
              </w:rPr>
              <w:t xml:space="preserve"> may be required on an ad hoc basis </w:t>
            </w:r>
          </w:p>
        </w:tc>
      </w:tr>
    </w:tbl>
    <w:p w:rsidR="00AF1548" w:rsidRPr="00AB6178" w:rsidRDefault="00AF1548">
      <w:pPr>
        <w:rPr>
          <w:sz w:val="10"/>
        </w:rPr>
      </w:pPr>
    </w:p>
    <w:tbl>
      <w:tblPr>
        <w:tblStyle w:val="TableGrid"/>
        <w:tblW w:w="0" w:type="auto"/>
        <w:tblLook w:val="04A0" w:firstRow="1" w:lastRow="0" w:firstColumn="1" w:lastColumn="0" w:noHBand="0" w:noVBand="1"/>
      </w:tblPr>
      <w:tblGrid>
        <w:gridCol w:w="4263"/>
        <w:gridCol w:w="1815"/>
        <w:gridCol w:w="4378"/>
      </w:tblGrid>
      <w:tr w:rsidR="00BC2CA1" w:rsidTr="008705B4">
        <w:tc>
          <w:tcPr>
            <w:tcW w:w="10682" w:type="dxa"/>
            <w:gridSpan w:val="3"/>
            <w:shd w:val="clear" w:color="auto" w:fill="17365D" w:themeFill="text2" w:themeFillShade="BF"/>
          </w:tcPr>
          <w:p w:rsidR="00BC2CA1" w:rsidRPr="00AF1548" w:rsidRDefault="00BC2CA1">
            <w:pPr>
              <w:rPr>
                <w:color w:val="FFFFFF" w:themeColor="background1"/>
                <w:sz w:val="24"/>
              </w:rPr>
            </w:pPr>
            <w:r w:rsidRPr="00C41DB8">
              <w:rPr>
                <w:color w:val="FFFFFF" w:themeColor="background1"/>
              </w:rPr>
              <w:t>SECTION 7 – POSITION IN ORGANISATION</w:t>
            </w:r>
          </w:p>
        </w:tc>
      </w:tr>
      <w:tr w:rsidR="00AF1548" w:rsidTr="00C41DB8">
        <w:tc>
          <w:tcPr>
            <w:tcW w:w="4361" w:type="dxa"/>
          </w:tcPr>
          <w:p w:rsidR="00AF1548" w:rsidRPr="00AF1548" w:rsidRDefault="00AF1548" w:rsidP="00211DC3">
            <w:pPr>
              <w:jc w:val="center"/>
              <w:rPr>
                <w:b/>
                <w:u w:val="single"/>
              </w:rPr>
            </w:pPr>
            <w:r w:rsidRPr="00AF1548">
              <w:rPr>
                <w:b/>
                <w:u w:val="single"/>
              </w:rPr>
              <w:t>Peer Positions</w:t>
            </w:r>
            <w:r>
              <w:rPr>
                <w:b/>
                <w:u w:val="single"/>
              </w:rPr>
              <w:t xml:space="preserve"> (list below)</w:t>
            </w:r>
          </w:p>
        </w:tc>
        <w:tc>
          <w:tcPr>
            <w:tcW w:w="1843" w:type="dxa"/>
            <w:vMerge w:val="restart"/>
          </w:tcPr>
          <w:p w:rsidR="00AF1548" w:rsidRDefault="00AF1548">
            <w:r>
              <w:t>Team Size (if none put 0)</w:t>
            </w:r>
          </w:p>
        </w:tc>
        <w:tc>
          <w:tcPr>
            <w:tcW w:w="4478" w:type="dxa"/>
            <w:vMerge w:val="restart"/>
          </w:tcPr>
          <w:p w:rsidR="00AF1548" w:rsidRDefault="00AF1548"/>
          <w:p w:rsidR="00EC155B" w:rsidRDefault="00720DCD">
            <w:r>
              <w:t>3 (including this role)</w:t>
            </w:r>
          </w:p>
        </w:tc>
      </w:tr>
      <w:tr w:rsidR="00AF1548" w:rsidTr="00C41DB8">
        <w:trPr>
          <w:trHeight w:val="362"/>
        </w:trPr>
        <w:tc>
          <w:tcPr>
            <w:tcW w:w="4361" w:type="dxa"/>
          </w:tcPr>
          <w:p w:rsidR="00EC155B" w:rsidRDefault="00EC155B"/>
        </w:tc>
        <w:tc>
          <w:tcPr>
            <w:tcW w:w="1843" w:type="dxa"/>
            <w:vMerge/>
          </w:tcPr>
          <w:p w:rsidR="00AF1548" w:rsidRDefault="00AF1548"/>
        </w:tc>
        <w:tc>
          <w:tcPr>
            <w:tcW w:w="4478" w:type="dxa"/>
            <w:vMerge/>
          </w:tcPr>
          <w:p w:rsidR="00AF1548" w:rsidRDefault="00AF1548"/>
        </w:tc>
      </w:tr>
      <w:tr w:rsidR="00AF1548" w:rsidTr="00C41DB8">
        <w:trPr>
          <w:trHeight w:val="410"/>
        </w:trPr>
        <w:tc>
          <w:tcPr>
            <w:tcW w:w="4361" w:type="dxa"/>
          </w:tcPr>
          <w:p w:rsidR="00AF1548" w:rsidRDefault="00AF1548"/>
        </w:tc>
        <w:tc>
          <w:tcPr>
            <w:tcW w:w="1843" w:type="dxa"/>
            <w:vMerge w:val="restart"/>
          </w:tcPr>
          <w:p w:rsidR="00AF1548" w:rsidRDefault="00AF1548">
            <w:r>
              <w:t>Reports to (Job Title)</w:t>
            </w:r>
          </w:p>
        </w:tc>
        <w:tc>
          <w:tcPr>
            <w:tcW w:w="4478" w:type="dxa"/>
            <w:vMerge w:val="restart"/>
          </w:tcPr>
          <w:p w:rsidR="00995361" w:rsidRDefault="00995361"/>
          <w:p w:rsidR="00AF1548" w:rsidRDefault="00720DCD">
            <w:r>
              <w:t>Group Financial Controller</w:t>
            </w:r>
          </w:p>
          <w:p w:rsidR="00EC155B" w:rsidRDefault="00EC155B"/>
        </w:tc>
      </w:tr>
      <w:tr w:rsidR="00AF1548" w:rsidTr="00C41DB8">
        <w:trPr>
          <w:trHeight w:val="416"/>
        </w:trPr>
        <w:tc>
          <w:tcPr>
            <w:tcW w:w="4361" w:type="dxa"/>
          </w:tcPr>
          <w:p w:rsidR="00AF1548" w:rsidRDefault="00AF1548"/>
        </w:tc>
        <w:tc>
          <w:tcPr>
            <w:tcW w:w="1843" w:type="dxa"/>
            <w:vMerge/>
          </w:tcPr>
          <w:p w:rsidR="00AF1548" w:rsidRDefault="00AF1548"/>
        </w:tc>
        <w:tc>
          <w:tcPr>
            <w:tcW w:w="4478" w:type="dxa"/>
            <w:vMerge/>
          </w:tcPr>
          <w:p w:rsidR="00AF1548" w:rsidRDefault="00AF1548"/>
        </w:tc>
      </w:tr>
      <w:tr w:rsidR="00AF1548" w:rsidTr="00C41DB8">
        <w:trPr>
          <w:trHeight w:val="422"/>
        </w:trPr>
        <w:tc>
          <w:tcPr>
            <w:tcW w:w="4361" w:type="dxa"/>
          </w:tcPr>
          <w:p w:rsidR="00AF1548" w:rsidRDefault="00AF1548"/>
        </w:tc>
        <w:tc>
          <w:tcPr>
            <w:tcW w:w="6321" w:type="dxa"/>
            <w:gridSpan w:val="2"/>
            <w:vMerge w:val="restart"/>
            <w:vAlign w:val="center"/>
          </w:tcPr>
          <w:p w:rsidR="00AF1548" w:rsidRPr="00AF1548" w:rsidRDefault="00AF1548" w:rsidP="00AF1548">
            <w:pPr>
              <w:jc w:val="center"/>
              <w:rPr>
                <w:b/>
                <w:sz w:val="24"/>
              </w:rPr>
            </w:pPr>
            <w:r w:rsidRPr="00AF1548">
              <w:rPr>
                <w:b/>
                <w:sz w:val="24"/>
              </w:rPr>
              <w:t>PLEASE ENSURE YOU ATTACH CURRENT ORGANISATION CHART</w:t>
            </w:r>
          </w:p>
        </w:tc>
      </w:tr>
      <w:tr w:rsidR="00AF1548" w:rsidTr="00C41DB8">
        <w:tc>
          <w:tcPr>
            <w:tcW w:w="4361" w:type="dxa"/>
          </w:tcPr>
          <w:p w:rsidR="001C1AE5" w:rsidRDefault="001C1AE5"/>
        </w:tc>
        <w:tc>
          <w:tcPr>
            <w:tcW w:w="6321" w:type="dxa"/>
            <w:gridSpan w:val="2"/>
            <w:vMerge/>
          </w:tcPr>
          <w:p w:rsidR="00AF1548" w:rsidRDefault="00AF1548"/>
        </w:tc>
      </w:tr>
    </w:tbl>
    <w:p w:rsidR="00AF1548" w:rsidRPr="00AB6178" w:rsidRDefault="00AF1548">
      <w:pPr>
        <w:rPr>
          <w:sz w:val="10"/>
        </w:rPr>
      </w:pPr>
    </w:p>
    <w:tbl>
      <w:tblPr>
        <w:tblStyle w:val="TableGrid"/>
        <w:tblW w:w="0" w:type="auto"/>
        <w:tblLook w:val="04A0" w:firstRow="1" w:lastRow="0" w:firstColumn="1" w:lastColumn="0" w:noHBand="0" w:noVBand="1"/>
      </w:tblPr>
      <w:tblGrid>
        <w:gridCol w:w="2064"/>
        <w:gridCol w:w="3163"/>
        <w:gridCol w:w="2109"/>
        <w:gridCol w:w="3120"/>
      </w:tblGrid>
      <w:tr w:rsidR="00AF1548" w:rsidTr="008705B4">
        <w:tc>
          <w:tcPr>
            <w:tcW w:w="10682" w:type="dxa"/>
            <w:gridSpan w:val="4"/>
            <w:shd w:val="clear" w:color="auto" w:fill="17365D" w:themeFill="text2" w:themeFillShade="BF"/>
          </w:tcPr>
          <w:p w:rsidR="00AF1548" w:rsidRPr="00AF1548" w:rsidRDefault="00AF1548">
            <w:pPr>
              <w:rPr>
                <w:color w:val="FFFFFF" w:themeColor="background1"/>
              </w:rPr>
            </w:pPr>
            <w:r w:rsidRPr="00C41DB8">
              <w:rPr>
                <w:color w:val="FFFFFF" w:themeColor="background1"/>
              </w:rPr>
              <w:t>SECTION 8 - SIGNATORIES</w:t>
            </w:r>
          </w:p>
        </w:tc>
      </w:tr>
      <w:tr w:rsidR="00AF1548" w:rsidTr="00BC2CA1">
        <w:trPr>
          <w:trHeight w:val="494"/>
        </w:trPr>
        <w:tc>
          <w:tcPr>
            <w:tcW w:w="2093" w:type="dxa"/>
          </w:tcPr>
          <w:p w:rsidR="00AF1548" w:rsidRDefault="00AF1548">
            <w:r>
              <w:t>Job Holder Signature</w:t>
            </w:r>
          </w:p>
        </w:tc>
        <w:tc>
          <w:tcPr>
            <w:tcW w:w="3247" w:type="dxa"/>
          </w:tcPr>
          <w:p w:rsidR="00AF1548" w:rsidRDefault="00AF1548"/>
        </w:tc>
        <w:tc>
          <w:tcPr>
            <w:tcW w:w="2139" w:type="dxa"/>
          </w:tcPr>
          <w:p w:rsidR="00AF1548" w:rsidRDefault="00AF1548">
            <w:r>
              <w:t>Manager Signature</w:t>
            </w:r>
          </w:p>
        </w:tc>
        <w:tc>
          <w:tcPr>
            <w:tcW w:w="3203" w:type="dxa"/>
          </w:tcPr>
          <w:p w:rsidR="00AF1548" w:rsidRDefault="00AF1548"/>
        </w:tc>
      </w:tr>
      <w:tr w:rsidR="00AF1548" w:rsidTr="00BC2CA1">
        <w:trPr>
          <w:trHeight w:val="558"/>
        </w:trPr>
        <w:tc>
          <w:tcPr>
            <w:tcW w:w="2093" w:type="dxa"/>
          </w:tcPr>
          <w:p w:rsidR="00AF1548" w:rsidRDefault="00AF1548">
            <w:r>
              <w:t>Name</w:t>
            </w:r>
          </w:p>
        </w:tc>
        <w:tc>
          <w:tcPr>
            <w:tcW w:w="3247" w:type="dxa"/>
          </w:tcPr>
          <w:p w:rsidR="00AF1548" w:rsidRDefault="00AF1548"/>
        </w:tc>
        <w:tc>
          <w:tcPr>
            <w:tcW w:w="2139" w:type="dxa"/>
          </w:tcPr>
          <w:p w:rsidR="00AF1548" w:rsidRDefault="00AF1548">
            <w:r>
              <w:t>Name</w:t>
            </w:r>
          </w:p>
        </w:tc>
        <w:tc>
          <w:tcPr>
            <w:tcW w:w="3203" w:type="dxa"/>
          </w:tcPr>
          <w:p w:rsidR="00AF1548" w:rsidRDefault="00AF1548"/>
        </w:tc>
      </w:tr>
      <w:tr w:rsidR="00AF1548" w:rsidTr="00BC2CA1">
        <w:trPr>
          <w:trHeight w:val="538"/>
        </w:trPr>
        <w:tc>
          <w:tcPr>
            <w:tcW w:w="2093" w:type="dxa"/>
          </w:tcPr>
          <w:p w:rsidR="00AF1548" w:rsidRDefault="00AF1548">
            <w:r>
              <w:t>Date</w:t>
            </w:r>
          </w:p>
        </w:tc>
        <w:tc>
          <w:tcPr>
            <w:tcW w:w="3247" w:type="dxa"/>
          </w:tcPr>
          <w:p w:rsidR="00AF1548" w:rsidRDefault="00AF1548"/>
        </w:tc>
        <w:tc>
          <w:tcPr>
            <w:tcW w:w="2139" w:type="dxa"/>
          </w:tcPr>
          <w:p w:rsidR="00AF1548" w:rsidRDefault="00AF1548">
            <w:r>
              <w:t>Date</w:t>
            </w:r>
          </w:p>
        </w:tc>
        <w:tc>
          <w:tcPr>
            <w:tcW w:w="3203" w:type="dxa"/>
          </w:tcPr>
          <w:p w:rsidR="00AF1548" w:rsidRDefault="00AF1548"/>
        </w:tc>
      </w:tr>
    </w:tbl>
    <w:p w:rsidR="00AF1548" w:rsidRDefault="00AF1548"/>
    <w:sectPr w:rsidR="00AF1548" w:rsidSect="007E3DC1">
      <w:headerReference w:type="default" r:id="rId8"/>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E10" w:rsidRDefault="00032E10" w:rsidP="007E3DC1">
      <w:pPr>
        <w:spacing w:after="0" w:line="240" w:lineRule="auto"/>
      </w:pPr>
      <w:r>
        <w:separator/>
      </w:r>
    </w:p>
  </w:endnote>
  <w:endnote w:type="continuationSeparator" w:id="0">
    <w:p w:rsidR="00032E10" w:rsidRDefault="00032E10"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E10" w:rsidRDefault="00032E10" w:rsidP="007E3DC1">
      <w:pPr>
        <w:spacing w:after="0" w:line="240" w:lineRule="auto"/>
      </w:pPr>
      <w:r>
        <w:separator/>
      </w:r>
    </w:p>
  </w:footnote>
  <w:footnote w:type="continuationSeparator" w:id="0">
    <w:p w:rsidR="00032E10" w:rsidRDefault="00032E10"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10" w:rsidRPr="007E3DC1" w:rsidRDefault="00032E10" w:rsidP="008705B4">
    <w:pPr>
      <w:pStyle w:val="Header"/>
      <w:jc w:val="center"/>
      <w:rPr>
        <w:b/>
        <w:sz w:val="32"/>
        <w:u w:val="single"/>
      </w:rPr>
    </w:pPr>
    <w:r>
      <w:rPr>
        <w:b/>
        <w:noProof/>
        <w:sz w:val="32"/>
        <w:u w:val="single"/>
      </w:rPr>
      <w:drawing>
        <wp:anchor distT="0" distB="0" distL="114300" distR="114300" simplePos="0" relativeHeight="251658240" behindDoc="0" locked="0" layoutInCell="1" allowOverlap="1">
          <wp:simplePos x="0" y="0"/>
          <wp:positionH relativeFrom="column">
            <wp:posOffset>5454650</wp:posOffset>
          </wp:positionH>
          <wp:positionV relativeFrom="paragraph">
            <wp:posOffset>-219710</wp:posOffset>
          </wp:positionV>
          <wp:extent cx="1225550" cy="774700"/>
          <wp:effectExtent l="19050" t="0" r="0" b="0"/>
          <wp:wrapThrough wrapText="bothSides">
            <wp:wrapPolygon edited="0">
              <wp:start x="-336" y="0"/>
              <wp:lineTo x="-336" y="21246"/>
              <wp:lineTo x="21488" y="21246"/>
              <wp:lineTo x="21488" y="0"/>
              <wp:lineTo x="-336"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25550" cy="774700"/>
                  </a:xfrm>
                  <a:prstGeom prst="rect">
                    <a:avLst/>
                  </a:prstGeom>
                  <a:noFill/>
                  <a:ln w="9525">
                    <a:noFill/>
                    <a:miter lim="800000"/>
                    <a:headEnd/>
                    <a:tailEnd/>
                  </a:ln>
                </pic:spPr>
              </pic:pic>
            </a:graphicData>
          </a:graphic>
        </wp:anchor>
      </w:drawing>
    </w:r>
    <w:r w:rsidRPr="007E3DC1">
      <w:rPr>
        <w:b/>
        <w:sz w:val="32"/>
        <w:u w:val="single"/>
      </w:rPr>
      <w:t>JOB DESCRIPTION</w:t>
    </w:r>
  </w:p>
  <w:p w:rsidR="00032E10" w:rsidRDefault="00032E10">
    <w:pPr>
      <w:pStyle w:val="Header"/>
    </w:pPr>
  </w:p>
  <w:p w:rsidR="00032E10" w:rsidRDefault="00032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33A02"/>
    <w:multiLevelType w:val="hybridMultilevel"/>
    <w:tmpl w:val="0D2CB58E"/>
    <w:lvl w:ilvl="0" w:tplc="C262D32E">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9C"/>
    <w:rsid w:val="00020F4E"/>
    <w:rsid w:val="00032E10"/>
    <w:rsid w:val="00033E11"/>
    <w:rsid w:val="00076FCD"/>
    <w:rsid w:val="000E2BB0"/>
    <w:rsid w:val="00126EC2"/>
    <w:rsid w:val="0017439A"/>
    <w:rsid w:val="001952E4"/>
    <w:rsid w:val="001B3E25"/>
    <w:rsid w:val="001C1AE5"/>
    <w:rsid w:val="00211DC3"/>
    <w:rsid w:val="00247B40"/>
    <w:rsid w:val="00260E64"/>
    <w:rsid w:val="00260ED9"/>
    <w:rsid w:val="002626B3"/>
    <w:rsid w:val="002A14C8"/>
    <w:rsid w:val="002B7666"/>
    <w:rsid w:val="0033591D"/>
    <w:rsid w:val="00392F19"/>
    <w:rsid w:val="00396698"/>
    <w:rsid w:val="003F4D2B"/>
    <w:rsid w:val="004063C4"/>
    <w:rsid w:val="00417DDA"/>
    <w:rsid w:val="00421C34"/>
    <w:rsid w:val="00443147"/>
    <w:rsid w:val="00490240"/>
    <w:rsid w:val="004C433F"/>
    <w:rsid w:val="004D6347"/>
    <w:rsid w:val="004E7F2B"/>
    <w:rsid w:val="00510BF0"/>
    <w:rsid w:val="0054041C"/>
    <w:rsid w:val="00551070"/>
    <w:rsid w:val="005F4916"/>
    <w:rsid w:val="006326E9"/>
    <w:rsid w:val="00643956"/>
    <w:rsid w:val="00655D36"/>
    <w:rsid w:val="006632CB"/>
    <w:rsid w:val="00677091"/>
    <w:rsid w:val="00690DA4"/>
    <w:rsid w:val="006C2145"/>
    <w:rsid w:val="00720DCD"/>
    <w:rsid w:val="00726A7F"/>
    <w:rsid w:val="0073607D"/>
    <w:rsid w:val="007368AD"/>
    <w:rsid w:val="00744B05"/>
    <w:rsid w:val="00752B9A"/>
    <w:rsid w:val="0076685C"/>
    <w:rsid w:val="00794BB6"/>
    <w:rsid w:val="007C1F74"/>
    <w:rsid w:val="007E3DC1"/>
    <w:rsid w:val="007F2D42"/>
    <w:rsid w:val="00802FD4"/>
    <w:rsid w:val="0083736B"/>
    <w:rsid w:val="00840955"/>
    <w:rsid w:val="00863200"/>
    <w:rsid w:val="008705B4"/>
    <w:rsid w:val="008A3D8E"/>
    <w:rsid w:val="008B2FC0"/>
    <w:rsid w:val="008D22F4"/>
    <w:rsid w:val="00935D29"/>
    <w:rsid w:val="00964012"/>
    <w:rsid w:val="00970387"/>
    <w:rsid w:val="009910B7"/>
    <w:rsid w:val="00995361"/>
    <w:rsid w:val="00997431"/>
    <w:rsid w:val="009A6427"/>
    <w:rsid w:val="009A72ED"/>
    <w:rsid w:val="00A11A4C"/>
    <w:rsid w:val="00A14A09"/>
    <w:rsid w:val="00A651F3"/>
    <w:rsid w:val="00AB5CBA"/>
    <w:rsid w:val="00AB6178"/>
    <w:rsid w:val="00AF1548"/>
    <w:rsid w:val="00B06AEF"/>
    <w:rsid w:val="00B311A8"/>
    <w:rsid w:val="00B8328F"/>
    <w:rsid w:val="00BC2CA1"/>
    <w:rsid w:val="00BD7132"/>
    <w:rsid w:val="00BE1B57"/>
    <w:rsid w:val="00C04D90"/>
    <w:rsid w:val="00C13C6D"/>
    <w:rsid w:val="00C41DB8"/>
    <w:rsid w:val="00C50A5E"/>
    <w:rsid w:val="00C6325C"/>
    <w:rsid w:val="00C97A0D"/>
    <w:rsid w:val="00CA1DC4"/>
    <w:rsid w:val="00CD1D83"/>
    <w:rsid w:val="00CE28AF"/>
    <w:rsid w:val="00CF56EF"/>
    <w:rsid w:val="00D30453"/>
    <w:rsid w:val="00D41C30"/>
    <w:rsid w:val="00D511F6"/>
    <w:rsid w:val="00DA486D"/>
    <w:rsid w:val="00E01A7C"/>
    <w:rsid w:val="00E63EE5"/>
    <w:rsid w:val="00E74D2D"/>
    <w:rsid w:val="00E75E26"/>
    <w:rsid w:val="00EB2D44"/>
    <w:rsid w:val="00EB50ED"/>
    <w:rsid w:val="00EC155B"/>
    <w:rsid w:val="00ED298D"/>
    <w:rsid w:val="00F2399C"/>
    <w:rsid w:val="00F267DF"/>
    <w:rsid w:val="00F513D2"/>
    <w:rsid w:val="00F92D2B"/>
    <w:rsid w:val="00FD6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392046"/>
  <w15:docId w15:val="{D21501C7-717D-4790-8AE5-E8FCEB86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DC1"/>
  </w:style>
  <w:style w:type="paragraph" w:styleId="Footer">
    <w:name w:val="footer"/>
    <w:basedOn w:val="Normal"/>
    <w:link w:val="FooterChar"/>
    <w:uiPriority w:val="99"/>
    <w:semiHidden/>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styleId="ListParagraph">
    <w:name w:val="List Paragraph"/>
    <w:basedOn w:val="Normal"/>
    <w:uiPriority w:val="34"/>
    <w:qFormat/>
    <w:rsid w:val="00632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6973-148C-4E0F-84E2-A35DC12C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NMaggi</dc:creator>
  <cp:lastModifiedBy>Alison Hill</cp:lastModifiedBy>
  <cp:revision>7</cp:revision>
  <cp:lastPrinted>2014-09-02T17:23:00Z</cp:lastPrinted>
  <dcterms:created xsi:type="dcterms:W3CDTF">2025-02-25T08:26:00Z</dcterms:created>
  <dcterms:modified xsi:type="dcterms:W3CDTF">2025-03-10T10:21:00Z</dcterms:modified>
</cp:coreProperties>
</file>