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BA3F2" w14:textId="7995259F" w:rsidR="00402783" w:rsidRDefault="00402783" w:rsidP="00402783">
      <w:pPr>
        <w:jc w:val="center"/>
        <w:rPr>
          <w:rFonts w:ascii="Poppins" w:hAnsi="Poppins" w:cs="Poppins"/>
          <w:b/>
          <w:bCs/>
          <w:color w:val="275317" w:themeColor="accent6" w:themeShade="80"/>
        </w:rPr>
      </w:pPr>
      <w:r w:rsidRPr="00402783">
        <w:rPr>
          <w:rFonts w:ascii="Poppins" w:hAnsi="Poppins" w:cs="Poppins"/>
          <w:noProof/>
        </w:rPr>
        <w:drawing>
          <wp:inline distT="0" distB="0" distL="0" distR="0" wp14:anchorId="707DC41C" wp14:editId="23D94748">
            <wp:extent cx="786016" cy="735592"/>
            <wp:effectExtent l="0" t="0" r="0" b="7620"/>
            <wp:docPr id="10" name="Picture 9" descr="A green and black logo with leaves&#10;&#10;Description automatically generated">
              <a:extLst xmlns:a="http://schemas.openxmlformats.org/drawingml/2006/main">
                <a:ext uri="{FF2B5EF4-FFF2-40B4-BE49-F238E27FC236}">
                  <a16:creationId xmlns:a16="http://schemas.microsoft.com/office/drawing/2014/main" id="{5B7D25BF-8039-BFE6-B0CE-44B414C387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een and black logo with leaves&#10;&#10;Description automatically generated">
                      <a:extLst>
                        <a:ext uri="{FF2B5EF4-FFF2-40B4-BE49-F238E27FC236}">
                          <a16:creationId xmlns:a16="http://schemas.microsoft.com/office/drawing/2014/main" id="{5B7D25BF-8039-BFE6-B0CE-44B414C387E5}"/>
                        </a:ext>
                      </a:extLst>
                    </pic:cNvPr>
                    <pic:cNvPicPr>
                      <a:picLocks noChangeAspect="1"/>
                    </pic:cNvPicPr>
                  </pic:nvPicPr>
                  <pic:blipFill>
                    <a:blip r:embed="rId5" cstate="screen">
                      <a:extLst>
                        <a:ext uri="{28A0092B-C50C-407E-A947-70E740481C1C}">
                          <a14:useLocalDpi xmlns:a14="http://schemas.microsoft.com/office/drawing/2010/main"/>
                        </a:ext>
                      </a:extLst>
                    </a:blip>
                    <a:stretch>
                      <a:fillRect/>
                    </a:stretch>
                  </pic:blipFill>
                  <pic:spPr>
                    <a:xfrm>
                      <a:off x="0" y="0"/>
                      <a:ext cx="786016" cy="735592"/>
                    </a:xfrm>
                    <a:prstGeom prst="rect">
                      <a:avLst/>
                    </a:prstGeom>
                  </pic:spPr>
                </pic:pic>
              </a:graphicData>
            </a:graphic>
          </wp:inline>
        </w:drawing>
      </w:r>
    </w:p>
    <w:p w14:paraId="330B96D9" w14:textId="77777777" w:rsidR="006B5F3B" w:rsidRDefault="00402783" w:rsidP="00402783">
      <w:pPr>
        <w:rPr>
          <w:rFonts w:ascii="Poppins" w:hAnsi="Poppins" w:cs="Poppins"/>
          <w:b/>
          <w:bCs/>
          <w:color w:val="275317" w:themeColor="accent6" w:themeShade="80"/>
        </w:rPr>
      </w:pPr>
      <w:r w:rsidRPr="000A700D">
        <w:rPr>
          <w:rFonts w:ascii="Poppins" w:hAnsi="Poppins" w:cs="Poppins"/>
          <w:b/>
          <w:bCs/>
          <w:color w:val="275317" w:themeColor="accent6" w:themeShade="80"/>
        </w:rPr>
        <w:t>HAIN BACKGROUND</w:t>
      </w:r>
    </w:p>
    <w:p w14:paraId="421C79D7" w14:textId="2C0ABD44" w:rsidR="00402783" w:rsidRPr="006B5F3B" w:rsidRDefault="00402783" w:rsidP="00402783">
      <w:pPr>
        <w:rPr>
          <w:rFonts w:ascii="Poppins" w:hAnsi="Poppins" w:cs="Poppins"/>
          <w:b/>
          <w:bCs/>
          <w:color w:val="275317" w:themeColor="accent6" w:themeShade="80"/>
        </w:rPr>
      </w:pPr>
      <w:r w:rsidRPr="000A700D">
        <w:rPr>
          <w:rFonts w:ascii="Poppins" w:hAnsi="Poppins" w:cs="Poppins"/>
        </w:rPr>
        <w:t xml:space="preserve">Hain is on a mission to build purpose driven brands that make healthier living more attainable by empowering our people, engaging our partners and living our values.  We are proud to operate in 5 core categories (Snacks, Baby/Kids, Beverages, Meal Prep &amp; Personal Care)  across 5 core geographies (UK, Ireland, Western Europe, USA &amp; Canada).  Hain is proud to own over 11 No 1 or No 2 brands including:  Hartley’s, Ella’s Kitchen, Linda McCartney*, New Covent Garden, Yorkshire Provender, Cully &amp; Sully, </w:t>
      </w:r>
      <w:proofErr w:type="spellStart"/>
      <w:r w:rsidRPr="000A700D">
        <w:rPr>
          <w:rFonts w:ascii="Poppins" w:hAnsi="Poppins" w:cs="Poppins"/>
        </w:rPr>
        <w:t>Natumi</w:t>
      </w:r>
      <w:proofErr w:type="spellEnd"/>
      <w:r w:rsidRPr="000A700D">
        <w:rPr>
          <w:rFonts w:ascii="Poppins" w:hAnsi="Poppins" w:cs="Poppins"/>
        </w:rPr>
        <w:t>, Joya, Lima, Sun Pat, Frank Cooper’s, Robertson’s and Clarks.</w:t>
      </w:r>
    </w:p>
    <w:p w14:paraId="5FFCE121" w14:textId="63350C8F" w:rsidR="00402783" w:rsidRPr="000A700D" w:rsidRDefault="00402783" w:rsidP="00402783">
      <w:pPr>
        <w:rPr>
          <w:rFonts w:ascii="Poppins" w:hAnsi="Poppins" w:cs="Poppins"/>
        </w:rPr>
      </w:pPr>
      <w:r w:rsidRPr="000A700D">
        <w:rPr>
          <w:rFonts w:ascii="Poppins" w:hAnsi="Poppins" w:cs="Poppins"/>
        </w:rPr>
        <w:t xml:space="preserve">Having established ourselves as core category leaders, Hain is embarking on an exciting new phase of development, investing in brand building capabilities  to accelerate our topline growth.  With ambitious growth targets, we are looking to continually build capabilities within the team.  </w:t>
      </w:r>
    </w:p>
    <w:p w14:paraId="390FFC70" w14:textId="77777777" w:rsidR="000A700D" w:rsidRDefault="00402783" w:rsidP="00402783">
      <w:pPr>
        <w:rPr>
          <w:rFonts w:ascii="Poppins" w:hAnsi="Poppins" w:cs="Poppins"/>
          <w:b/>
          <w:bCs/>
        </w:rPr>
      </w:pPr>
      <w:r w:rsidRPr="000A700D">
        <w:rPr>
          <w:rFonts w:ascii="Poppins" w:hAnsi="Poppins" w:cs="Poppins"/>
          <w:b/>
          <w:bCs/>
          <w:color w:val="275317" w:themeColor="accent6" w:themeShade="80"/>
        </w:rPr>
        <w:t>Role Title</w:t>
      </w:r>
      <w:r w:rsidRPr="000A700D">
        <w:rPr>
          <w:rFonts w:ascii="Poppins" w:hAnsi="Poppins" w:cs="Poppins"/>
          <w:b/>
          <w:bCs/>
        </w:rPr>
        <w:t xml:space="preserve">: </w:t>
      </w:r>
    </w:p>
    <w:p w14:paraId="035586CF" w14:textId="25B8EDD1" w:rsidR="00402783" w:rsidRPr="000A700D" w:rsidRDefault="00A427E5" w:rsidP="00402783">
      <w:pPr>
        <w:rPr>
          <w:rFonts w:ascii="Poppins" w:hAnsi="Poppins" w:cs="Poppins"/>
        </w:rPr>
      </w:pPr>
      <w:r>
        <w:rPr>
          <w:rFonts w:ascii="Poppins" w:hAnsi="Poppins" w:cs="Poppins"/>
        </w:rPr>
        <w:t>Senior Creative Strategist</w:t>
      </w:r>
    </w:p>
    <w:p w14:paraId="1371229B" w14:textId="5B4DCED2" w:rsidR="00402783" w:rsidRPr="000A700D" w:rsidRDefault="00402783" w:rsidP="00402783">
      <w:pPr>
        <w:pStyle w:val="NormalWeb"/>
        <w:rPr>
          <w:rFonts w:ascii="Poppins" w:hAnsi="Poppins" w:cs="Poppins"/>
          <w:color w:val="275317" w:themeColor="accent6" w:themeShade="80"/>
          <w:sz w:val="22"/>
          <w:szCs w:val="22"/>
        </w:rPr>
      </w:pPr>
      <w:r w:rsidRPr="000A700D">
        <w:rPr>
          <w:rFonts w:ascii="Poppins" w:hAnsi="Poppins" w:cs="Poppins"/>
          <w:b/>
          <w:bCs/>
          <w:color w:val="275317" w:themeColor="accent6" w:themeShade="80"/>
          <w:sz w:val="22"/>
          <w:szCs w:val="22"/>
        </w:rPr>
        <w:t>Purpose of Role:</w:t>
      </w:r>
      <w:r w:rsidRPr="000A700D">
        <w:rPr>
          <w:rFonts w:ascii="Poppins" w:hAnsi="Poppins" w:cs="Poppins"/>
          <w:color w:val="275317" w:themeColor="accent6" w:themeShade="80"/>
          <w:sz w:val="22"/>
          <w:szCs w:val="22"/>
        </w:rPr>
        <w:t xml:space="preserve"> </w:t>
      </w:r>
    </w:p>
    <w:p w14:paraId="437ACAAE" w14:textId="64698239" w:rsidR="00087AE5" w:rsidRPr="00087AE5" w:rsidRDefault="00087AE5" w:rsidP="00087AE5">
      <w:pPr>
        <w:pStyle w:val="NormalWeb"/>
        <w:rPr>
          <w:rFonts w:ascii="Poppins" w:hAnsi="Poppins" w:cs="Poppins"/>
          <w:sz w:val="22"/>
          <w:szCs w:val="22"/>
        </w:rPr>
      </w:pPr>
      <w:r>
        <w:rPr>
          <w:rFonts w:ascii="Poppins" w:hAnsi="Poppins" w:cs="Poppins"/>
          <w:sz w:val="22"/>
          <w:szCs w:val="22"/>
        </w:rPr>
        <w:t>O</w:t>
      </w:r>
      <w:r w:rsidRPr="00087AE5">
        <w:rPr>
          <w:rFonts w:ascii="Poppins" w:hAnsi="Poppins" w:cs="Poppins"/>
          <w:sz w:val="22"/>
          <w:szCs w:val="22"/>
        </w:rPr>
        <w:t>wn and drive the long-term vision and positioning for our portfolio of much-loved brands. You will lead the development of creative strategies that bring our brands’ purpose and positioning to life. Through deep consumer understanding and bold creative thinking, you will craft compelling narratives, campaign platforms, and distinctive brand identities that drive engagement and long-term brand equity. Collaborating across teams, you will ensure every touchpoint reflects our brand’s vision, inspiring meaningful connections and lasting impact.</w:t>
      </w:r>
    </w:p>
    <w:p w14:paraId="4A14514C" w14:textId="77777777" w:rsidR="00BF6652" w:rsidRDefault="00BF6652" w:rsidP="00402783">
      <w:pPr>
        <w:pStyle w:val="NormalWeb"/>
        <w:rPr>
          <w:rFonts w:ascii="Poppins" w:hAnsi="Poppins" w:cs="Poppins"/>
          <w:b/>
          <w:bCs/>
          <w:color w:val="275317" w:themeColor="accent6" w:themeShade="80"/>
          <w:sz w:val="22"/>
          <w:szCs w:val="22"/>
        </w:rPr>
      </w:pPr>
    </w:p>
    <w:p w14:paraId="24E30DA4" w14:textId="77777777" w:rsidR="00BF6652" w:rsidRDefault="00BF6652" w:rsidP="00402783">
      <w:pPr>
        <w:pStyle w:val="NormalWeb"/>
        <w:rPr>
          <w:rFonts w:ascii="Poppins" w:hAnsi="Poppins" w:cs="Poppins"/>
          <w:b/>
          <w:bCs/>
          <w:color w:val="275317" w:themeColor="accent6" w:themeShade="80"/>
          <w:sz w:val="22"/>
          <w:szCs w:val="22"/>
        </w:rPr>
      </w:pPr>
    </w:p>
    <w:p w14:paraId="4CCACAAF" w14:textId="77777777" w:rsidR="00BF6652" w:rsidRDefault="00BF6652" w:rsidP="00402783">
      <w:pPr>
        <w:pStyle w:val="NormalWeb"/>
        <w:rPr>
          <w:rFonts w:ascii="Poppins" w:hAnsi="Poppins" w:cs="Poppins"/>
          <w:b/>
          <w:bCs/>
          <w:color w:val="275317" w:themeColor="accent6" w:themeShade="80"/>
          <w:sz w:val="22"/>
          <w:szCs w:val="22"/>
        </w:rPr>
      </w:pPr>
    </w:p>
    <w:p w14:paraId="7F7ADE28" w14:textId="77777777" w:rsidR="00BF6652" w:rsidRDefault="00BF6652" w:rsidP="00402783">
      <w:pPr>
        <w:pStyle w:val="NormalWeb"/>
        <w:rPr>
          <w:rFonts w:ascii="Poppins" w:hAnsi="Poppins" w:cs="Poppins"/>
          <w:b/>
          <w:bCs/>
          <w:color w:val="275317" w:themeColor="accent6" w:themeShade="80"/>
          <w:sz w:val="22"/>
          <w:szCs w:val="22"/>
        </w:rPr>
      </w:pPr>
    </w:p>
    <w:p w14:paraId="315E1AD7" w14:textId="77777777" w:rsidR="00BF6652" w:rsidRDefault="00BF6652" w:rsidP="00402783">
      <w:pPr>
        <w:pStyle w:val="NormalWeb"/>
        <w:rPr>
          <w:rFonts w:ascii="Poppins" w:hAnsi="Poppins" w:cs="Poppins"/>
          <w:b/>
          <w:bCs/>
          <w:color w:val="275317" w:themeColor="accent6" w:themeShade="80"/>
          <w:sz w:val="22"/>
          <w:szCs w:val="22"/>
        </w:rPr>
      </w:pPr>
    </w:p>
    <w:p w14:paraId="0E71FF4A" w14:textId="27A99FA4" w:rsidR="000A700D" w:rsidRPr="000A700D" w:rsidRDefault="00402783" w:rsidP="00402783">
      <w:pPr>
        <w:pStyle w:val="NormalWeb"/>
        <w:rPr>
          <w:rFonts w:ascii="Poppins" w:hAnsi="Poppins" w:cs="Poppins"/>
          <w:b/>
          <w:bCs/>
          <w:color w:val="275317" w:themeColor="accent6" w:themeShade="80"/>
          <w:sz w:val="22"/>
          <w:szCs w:val="22"/>
        </w:rPr>
      </w:pPr>
      <w:r w:rsidRPr="000A700D">
        <w:rPr>
          <w:rFonts w:ascii="Poppins" w:hAnsi="Poppins" w:cs="Poppins"/>
          <w:b/>
          <w:bCs/>
          <w:color w:val="275317" w:themeColor="accent6" w:themeShade="80"/>
          <w:sz w:val="22"/>
          <w:szCs w:val="22"/>
        </w:rPr>
        <w:lastRenderedPageBreak/>
        <w:t xml:space="preserve">Key Responsibilities: </w:t>
      </w:r>
    </w:p>
    <w:p w14:paraId="3C24CBAE"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Brand Vision &amp; Positioning</w:t>
      </w:r>
    </w:p>
    <w:p w14:paraId="6AA699EA" w14:textId="77777777" w:rsidR="00FB638A" w:rsidRPr="00FB638A" w:rsidRDefault="00FB638A" w:rsidP="00FB638A">
      <w:pPr>
        <w:pStyle w:val="NormalWeb"/>
        <w:numPr>
          <w:ilvl w:val="0"/>
          <w:numId w:val="3"/>
        </w:numPr>
        <w:rPr>
          <w:rFonts w:ascii="Poppins" w:hAnsi="Poppins" w:cs="Poppins"/>
          <w:sz w:val="22"/>
          <w:szCs w:val="22"/>
        </w:rPr>
      </w:pPr>
      <w:r w:rsidRPr="00FB638A">
        <w:rPr>
          <w:rFonts w:ascii="Poppins" w:hAnsi="Poppins" w:cs="Poppins"/>
          <w:sz w:val="22"/>
          <w:szCs w:val="22"/>
        </w:rPr>
        <w:t>Define and drive the long-term creative vision for our brand portfolio, ensuring clarity and consistency.</w:t>
      </w:r>
    </w:p>
    <w:p w14:paraId="146B9FB2" w14:textId="77777777" w:rsidR="00FB638A" w:rsidRPr="00FB638A" w:rsidRDefault="00FB638A" w:rsidP="00FB638A">
      <w:pPr>
        <w:pStyle w:val="NormalWeb"/>
        <w:numPr>
          <w:ilvl w:val="0"/>
          <w:numId w:val="3"/>
        </w:numPr>
        <w:rPr>
          <w:rFonts w:ascii="Poppins" w:hAnsi="Poppins" w:cs="Poppins"/>
          <w:sz w:val="22"/>
          <w:szCs w:val="22"/>
        </w:rPr>
      </w:pPr>
      <w:r w:rsidRPr="00FB638A">
        <w:rPr>
          <w:rFonts w:ascii="Poppins" w:hAnsi="Poppins" w:cs="Poppins"/>
          <w:sz w:val="22"/>
          <w:szCs w:val="22"/>
        </w:rPr>
        <w:t>Develop distinctive brand identities that create meaningful differentiation in the market.</w:t>
      </w:r>
    </w:p>
    <w:p w14:paraId="7FDA2289" w14:textId="77777777" w:rsidR="00FB638A" w:rsidRPr="00FB638A" w:rsidRDefault="00FB638A" w:rsidP="00FB638A">
      <w:pPr>
        <w:pStyle w:val="NormalWeb"/>
        <w:numPr>
          <w:ilvl w:val="0"/>
          <w:numId w:val="3"/>
        </w:numPr>
        <w:rPr>
          <w:rFonts w:ascii="Poppins" w:hAnsi="Poppins" w:cs="Poppins"/>
          <w:sz w:val="22"/>
          <w:szCs w:val="22"/>
        </w:rPr>
      </w:pPr>
      <w:r w:rsidRPr="00FB638A">
        <w:rPr>
          <w:rFonts w:ascii="Poppins" w:hAnsi="Poppins" w:cs="Poppins"/>
          <w:sz w:val="22"/>
          <w:szCs w:val="22"/>
        </w:rPr>
        <w:t>Champion brand purpose, ensuring it is deeply embedded across all creative and marketing initiatives.</w:t>
      </w:r>
    </w:p>
    <w:p w14:paraId="6E6BEEC8"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Creative Strategy &amp; Narrative Development</w:t>
      </w:r>
    </w:p>
    <w:p w14:paraId="3DB4692A" w14:textId="77777777" w:rsidR="00FB638A" w:rsidRPr="00FB638A" w:rsidRDefault="00FB638A" w:rsidP="00FB638A">
      <w:pPr>
        <w:pStyle w:val="NormalWeb"/>
        <w:numPr>
          <w:ilvl w:val="0"/>
          <w:numId w:val="4"/>
        </w:numPr>
        <w:rPr>
          <w:rFonts w:ascii="Poppins" w:hAnsi="Poppins" w:cs="Poppins"/>
          <w:sz w:val="22"/>
          <w:szCs w:val="22"/>
        </w:rPr>
      </w:pPr>
      <w:r w:rsidRPr="00FB638A">
        <w:rPr>
          <w:rFonts w:ascii="Poppins" w:hAnsi="Poppins" w:cs="Poppins"/>
          <w:sz w:val="22"/>
          <w:szCs w:val="22"/>
        </w:rPr>
        <w:t>Lead the development of compelling brand stories and campaign platforms that drive emotional engagement.</w:t>
      </w:r>
    </w:p>
    <w:p w14:paraId="4D33497F" w14:textId="77777777" w:rsidR="00FB638A" w:rsidRPr="00FB638A" w:rsidRDefault="00FB638A" w:rsidP="00FB638A">
      <w:pPr>
        <w:pStyle w:val="NormalWeb"/>
        <w:numPr>
          <w:ilvl w:val="0"/>
          <w:numId w:val="4"/>
        </w:numPr>
        <w:rPr>
          <w:rFonts w:ascii="Poppins" w:hAnsi="Poppins" w:cs="Poppins"/>
          <w:sz w:val="22"/>
          <w:szCs w:val="22"/>
        </w:rPr>
      </w:pPr>
      <w:r w:rsidRPr="00FB638A">
        <w:rPr>
          <w:rFonts w:ascii="Poppins" w:hAnsi="Poppins" w:cs="Poppins"/>
          <w:sz w:val="22"/>
          <w:szCs w:val="22"/>
        </w:rPr>
        <w:t>Craft messaging frameworks that articulate brand positioning, tone of voice, and key communication pillars.</w:t>
      </w:r>
    </w:p>
    <w:p w14:paraId="439773CA" w14:textId="77777777" w:rsidR="00FB638A" w:rsidRPr="00FB638A" w:rsidRDefault="00FB638A" w:rsidP="00FB638A">
      <w:pPr>
        <w:pStyle w:val="NormalWeb"/>
        <w:numPr>
          <w:ilvl w:val="0"/>
          <w:numId w:val="4"/>
        </w:numPr>
        <w:rPr>
          <w:rFonts w:ascii="Poppins" w:hAnsi="Poppins" w:cs="Poppins"/>
          <w:sz w:val="22"/>
          <w:szCs w:val="22"/>
        </w:rPr>
      </w:pPr>
      <w:r w:rsidRPr="00FB638A">
        <w:rPr>
          <w:rFonts w:ascii="Poppins" w:hAnsi="Poppins" w:cs="Poppins"/>
          <w:sz w:val="22"/>
          <w:szCs w:val="22"/>
        </w:rPr>
        <w:t>Translate insights into inspiring creative briefs that challenge conventions and push boundaries.</w:t>
      </w:r>
    </w:p>
    <w:p w14:paraId="2441E061"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Campaign Development &amp; Execution</w:t>
      </w:r>
    </w:p>
    <w:p w14:paraId="0E49B478" w14:textId="77777777" w:rsidR="00FB638A" w:rsidRPr="00FB638A" w:rsidRDefault="00FB638A" w:rsidP="00FB638A">
      <w:pPr>
        <w:pStyle w:val="NormalWeb"/>
        <w:numPr>
          <w:ilvl w:val="0"/>
          <w:numId w:val="5"/>
        </w:numPr>
        <w:rPr>
          <w:rFonts w:ascii="Poppins" w:hAnsi="Poppins" w:cs="Poppins"/>
          <w:sz w:val="22"/>
          <w:szCs w:val="22"/>
        </w:rPr>
      </w:pPr>
      <w:r w:rsidRPr="00FB638A">
        <w:rPr>
          <w:rFonts w:ascii="Poppins" w:hAnsi="Poppins" w:cs="Poppins"/>
          <w:sz w:val="22"/>
          <w:szCs w:val="22"/>
        </w:rPr>
        <w:t>Work with portfolio teams to develop creative strategies that translate into impactful campaigns.</w:t>
      </w:r>
    </w:p>
    <w:p w14:paraId="3C9D2128" w14:textId="77777777" w:rsidR="00FB638A" w:rsidRPr="00FB638A" w:rsidRDefault="00FB638A" w:rsidP="00FB638A">
      <w:pPr>
        <w:pStyle w:val="NormalWeb"/>
        <w:numPr>
          <w:ilvl w:val="0"/>
          <w:numId w:val="5"/>
        </w:numPr>
        <w:rPr>
          <w:rFonts w:ascii="Poppins" w:hAnsi="Poppins" w:cs="Poppins"/>
          <w:sz w:val="22"/>
          <w:szCs w:val="22"/>
        </w:rPr>
      </w:pPr>
      <w:r w:rsidRPr="00FB638A">
        <w:rPr>
          <w:rFonts w:ascii="Poppins" w:hAnsi="Poppins" w:cs="Poppins"/>
          <w:sz w:val="22"/>
          <w:szCs w:val="22"/>
        </w:rPr>
        <w:t>Oversee the development of creative assets, ensuring they are aligned with brand strategy and audience expectations.</w:t>
      </w:r>
    </w:p>
    <w:p w14:paraId="730DD2E5" w14:textId="77777777" w:rsidR="00FB638A" w:rsidRPr="00FB638A" w:rsidRDefault="00FB638A" w:rsidP="00FB638A">
      <w:pPr>
        <w:pStyle w:val="NormalWeb"/>
        <w:numPr>
          <w:ilvl w:val="0"/>
          <w:numId w:val="5"/>
        </w:numPr>
        <w:rPr>
          <w:rFonts w:ascii="Poppins" w:hAnsi="Poppins" w:cs="Poppins"/>
          <w:sz w:val="22"/>
          <w:szCs w:val="22"/>
        </w:rPr>
      </w:pPr>
      <w:r w:rsidRPr="00FB638A">
        <w:rPr>
          <w:rFonts w:ascii="Poppins" w:hAnsi="Poppins" w:cs="Poppins"/>
          <w:sz w:val="22"/>
          <w:szCs w:val="22"/>
        </w:rPr>
        <w:t>Partner with internal and external creative teams to deliver world-class content and advertising.</w:t>
      </w:r>
    </w:p>
    <w:p w14:paraId="74609373"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Consumer &amp; Category Insight</w:t>
      </w:r>
    </w:p>
    <w:p w14:paraId="38059126" w14:textId="3BE7CA1A" w:rsidR="00FB638A" w:rsidRPr="00FB638A" w:rsidRDefault="00FB638A" w:rsidP="00FB638A">
      <w:pPr>
        <w:pStyle w:val="NormalWeb"/>
        <w:numPr>
          <w:ilvl w:val="0"/>
          <w:numId w:val="6"/>
        </w:numPr>
        <w:rPr>
          <w:rFonts w:ascii="Poppins" w:hAnsi="Poppins" w:cs="Poppins"/>
          <w:sz w:val="22"/>
          <w:szCs w:val="22"/>
        </w:rPr>
      </w:pPr>
      <w:r w:rsidRPr="00FB638A">
        <w:rPr>
          <w:rFonts w:ascii="Poppins" w:hAnsi="Poppins" w:cs="Poppins"/>
          <w:sz w:val="22"/>
          <w:szCs w:val="22"/>
        </w:rPr>
        <w:t>Use deep consumer understanding to inform brand storytelling and creative decision-making</w:t>
      </w:r>
      <w:r w:rsidR="004500D3">
        <w:rPr>
          <w:rFonts w:ascii="Poppins" w:hAnsi="Poppins" w:cs="Poppins"/>
          <w:sz w:val="22"/>
          <w:szCs w:val="22"/>
        </w:rPr>
        <w:t xml:space="preserve">, working with Senior Insights Lead to </w:t>
      </w:r>
      <w:r w:rsidR="00BF6652">
        <w:rPr>
          <w:rFonts w:ascii="Poppins" w:hAnsi="Poppins" w:cs="Poppins"/>
          <w:sz w:val="22"/>
          <w:szCs w:val="22"/>
        </w:rPr>
        <w:t>identify and execute suitable insights initiatives</w:t>
      </w:r>
      <w:r w:rsidRPr="00FB638A">
        <w:rPr>
          <w:rFonts w:ascii="Poppins" w:hAnsi="Poppins" w:cs="Poppins"/>
          <w:sz w:val="22"/>
          <w:szCs w:val="22"/>
        </w:rPr>
        <w:t>.</w:t>
      </w:r>
    </w:p>
    <w:p w14:paraId="489E27B6" w14:textId="77777777" w:rsidR="00FB638A" w:rsidRPr="00FB638A" w:rsidRDefault="00FB638A" w:rsidP="00FB638A">
      <w:pPr>
        <w:pStyle w:val="NormalWeb"/>
        <w:numPr>
          <w:ilvl w:val="0"/>
          <w:numId w:val="6"/>
        </w:numPr>
        <w:rPr>
          <w:rFonts w:ascii="Poppins" w:hAnsi="Poppins" w:cs="Poppins"/>
          <w:sz w:val="22"/>
          <w:szCs w:val="22"/>
        </w:rPr>
      </w:pPr>
      <w:r w:rsidRPr="00FB638A">
        <w:rPr>
          <w:rFonts w:ascii="Poppins" w:hAnsi="Poppins" w:cs="Poppins"/>
          <w:sz w:val="22"/>
          <w:szCs w:val="22"/>
        </w:rPr>
        <w:t>Leverage category trends and cultural insights to develop forward-thinking creative approaches.</w:t>
      </w:r>
    </w:p>
    <w:p w14:paraId="766640D7" w14:textId="77777777" w:rsidR="00FB638A" w:rsidRPr="00FB638A" w:rsidRDefault="00FB638A" w:rsidP="00FB638A">
      <w:pPr>
        <w:pStyle w:val="NormalWeb"/>
        <w:numPr>
          <w:ilvl w:val="0"/>
          <w:numId w:val="6"/>
        </w:numPr>
        <w:rPr>
          <w:rFonts w:ascii="Poppins" w:hAnsi="Poppins" w:cs="Poppins"/>
          <w:sz w:val="22"/>
          <w:szCs w:val="22"/>
        </w:rPr>
      </w:pPr>
      <w:r w:rsidRPr="00FB638A">
        <w:rPr>
          <w:rFonts w:ascii="Poppins" w:hAnsi="Poppins" w:cs="Poppins"/>
          <w:sz w:val="22"/>
          <w:szCs w:val="22"/>
        </w:rPr>
        <w:t>Ensure all creative work is grounded in robust consumer and market analysis.</w:t>
      </w:r>
    </w:p>
    <w:p w14:paraId="4BD25C22"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Cross-Team Collaboration &amp; Alignment</w:t>
      </w:r>
    </w:p>
    <w:p w14:paraId="60257112" w14:textId="77777777" w:rsidR="00FB638A" w:rsidRPr="00FB638A" w:rsidRDefault="00FB638A" w:rsidP="00FB638A">
      <w:pPr>
        <w:pStyle w:val="NormalWeb"/>
        <w:numPr>
          <w:ilvl w:val="0"/>
          <w:numId w:val="7"/>
        </w:numPr>
        <w:rPr>
          <w:rFonts w:ascii="Poppins" w:hAnsi="Poppins" w:cs="Poppins"/>
          <w:sz w:val="22"/>
          <w:szCs w:val="22"/>
        </w:rPr>
      </w:pPr>
      <w:r w:rsidRPr="00FB638A">
        <w:rPr>
          <w:rFonts w:ascii="Poppins" w:hAnsi="Poppins" w:cs="Poppins"/>
          <w:sz w:val="22"/>
          <w:szCs w:val="22"/>
        </w:rPr>
        <w:t>Collaborate closely with marketing, product, and innovation teams to ensure brand positioning is reflected across all touchpoints.</w:t>
      </w:r>
    </w:p>
    <w:p w14:paraId="176FAEE3" w14:textId="77777777" w:rsidR="00FB638A" w:rsidRPr="00FB638A" w:rsidRDefault="00FB638A" w:rsidP="00FB638A">
      <w:pPr>
        <w:pStyle w:val="NormalWeb"/>
        <w:numPr>
          <w:ilvl w:val="0"/>
          <w:numId w:val="7"/>
        </w:numPr>
        <w:rPr>
          <w:rFonts w:ascii="Poppins" w:hAnsi="Poppins" w:cs="Poppins"/>
          <w:sz w:val="22"/>
          <w:szCs w:val="22"/>
        </w:rPr>
      </w:pPr>
      <w:r w:rsidRPr="00FB638A">
        <w:rPr>
          <w:rFonts w:ascii="Poppins" w:hAnsi="Poppins" w:cs="Poppins"/>
          <w:sz w:val="22"/>
          <w:szCs w:val="22"/>
        </w:rPr>
        <w:lastRenderedPageBreak/>
        <w:t>Align with digital, social, and retail teams to create seamless brand experiences.</w:t>
      </w:r>
    </w:p>
    <w:p w14:paraId="3294EACB" w14:textId="77777777" w:rsidR="00FB638A" w:rsidRPr="00FB638A" w:rsidRDefault="00FB638A" w:rsidP="00FB638A">
      <w:pPr>
        <w:pStyle w:val="NormalWeb"/>
        <w:numPr>
          <w:ilvl w:val="0"/>
          <w:numId w:val="7"/>
        </w:numPr>
        <w:rPr>
          <w:rFonts w:ascii="Poppins" w:hAnsi="Poppins" w:cs="Poppins"/>
          <w:sz w:val="22"/>
          <w:szCs w:val="22"/>
        </w:rPr>
      </w:pPr>
      <w:r w:rsidRPr="00FB638A">
        <w:rPr>
          <w:rFonts w:ascii="Poppins" w:hAnsi="Poppins" w:cs="Poppins"/>
          <w:sz w:val="22"/>
          <w:szCs w:val="22"/>
        </w:rPr>
        <w:t>Work with external agency partners, providing strategic direction and ensuring creative excellence.</w:t>
      </w:r>
    </w:p>
    <w:p w14:paraId="16004DA8"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Innovation &amp; Thought Leadership</w:t>
      </w:r>
    </w:p>
    <w:p w14:paraId="24AFECB1" w14:textId="77777777" w:rsidR="00FB638A" w:rsidRPr="00FB638A" w:rsidRDefault="00FB638A" w:rsidP="00FB638A">
      <w:pPr>
        <w:pStyle w:val="NormalWeb"/>
        <w:numPr>
          <w:ilvl w:val="0"/>
          <w:numId w:val="8"/>
        </w:numPr>
        <w:rPr>
          <w:rFonts w:ascii="Poppins" w:hAnsi="Poppins" w:cs="Poppins"/>
          <w:sz w:val="22"/>
          <w:szCs w:val="22"/>
        </w:rPr>
      </w:pPr>
      <w:r w:rsidRPr="00FB638A">
        <w:rPr>
          <w:rFonts w:ascii="Poppins" w:hAnsi="Poppins" w:cs="Poppins"/>
          <w:sz w:val="22"/>
          <w:szCs w:val="22"/>
        </w:rPr>
        <w:t>Stay ahead of creative and cultural trends to inspire fresh, innovative ideas.</w:t>
      </w:r>
    </w:p>
    <w:p w14:paraId="0C1800CB" w14:textId="77777777" w:rsidR="00FB638A" w:rsidRPr="00FB638A" w:rsidRDefault="00FB638A" w:rsidP="00FB638A">
      <w:pPr>
        <w:pStyle w:val="NormalWeb"/>
        <w:numPr>
          <w:ilvl w:val="0"/>
          <w:numId w:val="8"/>
        </w:numPr>
        <w:rPr>
          <w:rFonts w:ascii="Poppins" w:hAnsi="Poppins" w:cs="Poppins"/>
          <w:sz w:val="22"/>
          <w:szCs w:val="22"/>
        </w:rPr>
      </w:pPr>
      <w:r w:rsidRPr="00FB638A">
        <w:rPr>
          <w:rFonts w:ascii="Poppins" w:hAnsi="Poppins" w:cs="Poppins"/>
          <w:sz w:val="22"/>
          <w:szCs w:val="22"/>
        </w:rPr>
        <w:t>Advocate for bold, unconventional thinking that challenges the status quo.</w:t>
      </w:r>
    </w:p>
    <w:p w14:paraId="0FE331F5" w14:textId="77777777" w:rsidR="00FB638A" w:rsidRPr="00FB638A" w:rsidRDefault="00FB638A" w:rsidP="00FB638A">
      <w:pPr>
        <w:pStyle w:val="NormalWeb"/>
        <w:numPr>
          <w:ilvl w:val="0"/>
          <w:numId w:val="8"/>
        </w:numPr>
        <w:rPr>
          <w:rFonts w:ascii="Poppins" w:hAnsi="Poppins" w:cs="Poppins"/>
          <w:sz w:val="22"/>
          <w:szCs w:val="22"/>
        </w:rPr>
      </w:pPr>
      <w:r w:rsidRPr="00FB638A">
        <w:rPr>
          <w:rFonts w:ascii="Poppins" w:hAnsi="Poppins" w:cs="Poppins"/>
          <w:sz w:val="22"/>
          <w:szCs w:val="22"/>
        </w:rPr>
        <w:t>Lead creative workshops and strategy sessions to inspire internal teams.</w:t>
      </w:r>
    </w:p>
    <w:p w14:paraId="1A003F0D" w14:textId="77777777" w:rsidR="00FB638A" w:rsidRPr="00FB638A" w:rsidRDefault="00FB638A" w:rsidP="00FB638A">
      <w:pPr>
        <w:pStyle w:val="NormalWeb"/>
        <w:rPr>
          <w:rFonts w:ascii="Poppins" w:hAnsi="Poppins" w:cs="Poppins"/>
          <w:color w:val="275317" w:themeColor="accent6" w:themeShade="80"/>
          <w:sz w:val="22"/>
          <w:szCs w:val="22"/>
        </w:rPr>
      </w:pPr>
      <w:r w:rsidRPr="00FB638A">
        <w:rPr>
          <w:rStyle w:val="Strong"/>
          <w:rFonts w:ascii="Poppins" w:eastAsiaTheme="majorEastAsia" w:hAnsi="Poppins" w:cs="Poppins"/>
          <w:color w:val="275317" w:themeColor="accent6" w:themeShade="80"/>
          <w:sz w:val="22"/>
          <w:szCs w:val="22"/>
        </w:rPr>
        <w:t>Skills &amp; Experience:</w:t>
      </w:r>
    </w:p>
    <w:p w14:paraId="167F8E4C"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Proven experience in brand strategy, creative direction, or related fields.</w:t>
      </w:r>
    </w:p>
    <w:p w14:paraId="3682B268"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Strong storytelling ability with a track record of crafting impactful brand narratives.</w:t>
      </w:r>
    </w:p>
    <w:p w14:paraId="4F030D7B" w14:textId="19191F8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Deep understanding of consumer behavio</w:t>
      </w:r>
      <w:r w:rsidR="00FD72B9">
        <w:rPr>
          <w:rFonts w:ascii="Poppins" w:hAnsi="Poppins" w:cs="Poppins"/>
          <w:sz w:val="22"/>
          <w:szCs w:val="22"/>
        </w:rPr>
        <w:t>u</w:t>
      </w:r>
      <w:r w:rsidRPr="00FB638A">
        <w:rPr>
          <w:rFonts w:ascii="Poppins" w:hAnsi="Poppins" w:cs="Poppins"/>
          <w:sz w:val="22"/>
          <w:szCs w:val="22"/>
        </w:rPr>
        <w:t>r, cultural trends, and category dynamics.</w:t>
      </w:r>
    </w:p>
    <w:p w14:paraId="43290F62"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Experience developing brand identities and campaign platforms that drive engagement.</w:t>
      </w:r>
    </w:p>
    <w:p w14:paraId="19400B6E"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Exceptional communication skills with the ability to influence and inspire teams.</w:t>
      </w:r>
    </w:p>
    <w:p w14:paraId="490332DB"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Ability to translate complex insights into simple, compelling creative strategies.</w:t>
      </w:r>
    </w:p>
    <w:p w14:paraId="1AC2E8BB"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A collaborative mindset, working effectively across teams and with external partners.</w:t>
      </w:r>
    </w:p>
    <w:p w14:paraId="42671A5C" w14:textId="77777777" w:rsidR="00FB638A" w:rsidRPr="00FB638A" w:rsidRDefault="00FB638A" w:rsidP="00FB638A">
      <w:pPr>
        <w:pStyle w:val="NormalWeb"/>
        <w:numPr>
          <w:ilvl w:val="0"/>
          <w:numId w:val="9"/>
        </w:numPr>
        <w:rPr>
          <w:rFonts w:ascii="Poppins" w:hAnsi="Poppins" w:cs="Poppins"/>
          <w:sz w:val="22"/>
          <w:szCs w:val="22"/>
        </w:rPr>
      </w:pPr>
      <w:r w:rsidRPr="00FB638A">
        <w:rPr>
          <w:rFonts w:ascii="Poppins" w:hAnsi="Poppins" w:cs="Poppins"/>
          <w:sz w:val="22"/>
          <w:szCs w:val="22"/>
        </w:rPr>
        <w:t>Strong project management skills, balancing long-term strategic goals with short-term execution.</w:t>
      </w:r>
    </w:p>
    <w:p w14:paraId="7667F331" w14:textId="16A22911" w:rsidR="00402783" w:rsidRPr="00FB638A" w:rsidRDefault="00402783" w:rsidP="00402783">
      <w:pPr>
        <w:rPr>
          <w:rFonts w:ascii="Poppins" w:hAnsi="Poppins" w:cs="Poppins"/>
        </w:rPr>
      </w:pPr>
      <w:r w:rsidRPr="00FB638A">
        <w:rPr>
          <w:rFonts w:ascii="Poppins" w:hAnsi="Poppins" w:cs="Poppins"/>
          <w:b/>
          <w:bCs/>
          <w:color w:val="275317" w:themeColor="accent6" w:themeShade="80"/>
        </w:rPr>
        <w:t xml:space="preserve">Conditions of the Role:   </w:t>
      </w:r>
      <w:r w:rsidRPr="00FB638A">
        <w:rPr>
          <w:rFonts w:ascii="Poppins" w:hAnsi="Poppins" w:cs="Poppins"/>
        </w:rPr>
        <w:t>Office Based (Home office Ella’s Kitchen</w:t>
      </w:r>
      <w:r w:rsidR="00FB638A">
        <w:rPr>
          <w:rFonts w:ascii="Poppins" w:hAnsi="Poppins" w:cs="Poppins"/>
        </w:rPr>
        <w:t xml:space="preserve"> or London</w:t>
      </w:r>
      <w:r w:rsidRPr="00FB638A">
        <w:rPr>
          <w:rFonts w:ascii="Poppins" w:hAnsi="Poppins" w:cs="Poppins"/>
        </w:rPr>
        <w:t xml:space="preserve">) with </w:t>
      </w:r>
      <w:r w:rsidR="000A700D" w:rsidRPr="00FB638A">
        <w:rPr>
          <w:rFonts w:ascii="Poppins" w:hAnsi="Poppins" w:cs="Poppins"/>
        </w:rPr>
        <w:t xml:space="preserve">the </w:t>
      </w:r>
      <w:r w:rsidRPr="00FB638A">
        <w:rPr>
          <w:rFonts w:ascii="Poppins" w:hAnsi="Poppins" w:cs="Poppins"/>
        </w:rPr>
        <w:t xml:space="preserve">potential to work from home 3 days per week.  Travel abroad </w:t>
      </w:r>
      <w:r w:rsidR="00FB638A">
        <w:rPr>
          <w:rFonts w:ascii="Poppins" w:hAnsi="Poppins" w:cs="Poppins"/>
        </w:rPr>
        <w:t>will be</w:t>
      </w:r>
      <w:r w:rsidR="000A700D" w:rsidRPr="00FB638A">
        <w:rPr>
          <w:rFonts w:ascii="Poppins" w:hAnsi="Poppins" w:cs="Poppins"/>
        </w:rPr>
        <w:t xml:space="preserve"> </w:t>
      </w:r>
      <w:r w:rsidRPr="00FB638A">
        <w:rPr>
          <w:rFonts w:ascii="Poppins" w:hAnsi="Poppins" w:cs="Poppins"/>
        </w:rPr>
        <w:t>required occasionally.</w:t>
      </w:r>
    </w:p>
    <w:p w14:paraId="0CE98BD3" w14:textId="2BAE98C6" w:rsidR="00402783" w:rsidRPr="000A700D" w:rsidRDefault="00402783" w:rsidP="00402783">
      <w:pPr>
        <w:rPr>
          <w:rFonts w:ascii="Poppins" w:hAnsi="Poppins" w:cs="Poppins"/>
        </w:rPr>
      </w:pPr>
      <w:r w:rsidRPr="000A700D">
        <w:rPr>
          <w:rFonts w:ascii="Poppins" w:hAnsi="Poppins" w:cs="Poppins"/>
          <w:b/>
          <w:bCs/>
          <w:color w:val="275317" w:themeColor="accent6" w:themeShade="80"/>
        </w:rPr>
        <w:t>Reports To:</w:t>
      </w:r>
      <w:r w:rsidRPr="000A700D">
        <w:rPr>
          <w:rFonts w:ascii="Poppins" w:hAnsi="Poppins" w:cs="Poppins"/>
          <w:color w:val="275317" w:themeColor="accent6" w:themeShade="80"/>
        </w:rPr>
        <w:t xml:space="preserve">  </w:t>
      </w:r>
      <w:r w:rsidR="00FB638A">
        <w:rPr>
          <w:rFonts w:ascii="Poppins" w:hAnsi="Poppins" w:cs="Poppins"/>
        </w:rPr>
        <w:t>Brand &amp; Creative Strategy Director</w:t>
      </w:r>
      <w:r w:rsidRPr="000A700D">
        <w:rPr>
          <w:rFonts w:ascii="Poppins" w:hAnsi="Poppins" w:cs="Poppins"/>
        </w:rPr>
        <w:t xml:space="preserve"> </w:t>
      </w:r>
    </w:p>
    <w:p w14:paraId="76A5DC37" w14:textId="639F60A0" w:rsidR="00402783" w:rsidRPr="000A700D" w:rsidRDefault="00402783" w:rsidP="00402783">
      <w:pPr>
        <w:rPr>
          <w:rFonts w:ascii="Poppins" w:hAnsi="Poppins" w:cs="Poppins"/>
          <w:color w:val="275317" w:themeColor="accent6" w:themeShade="80"/>
        </w:rPr>
      </w:pPr>
      <w:r w:rsidRPr="000A700D">
        <w:rPr>
          <w:rFonts w:ascii="Poppins" w:hAnsi="Poppins" w:cs="Poppins"/>
          <w:b/>
          <w:bCs/>
          <w:color w:val="275317" w:themeColor="accent6" w:themeShade="80"/>
        </w:rPr>
        <w:t>Direct Reports:</w:t>
      </w:r>
      <w:r w:rsidRPr="000A700D">
        <w:rPr>
          <w:rFonts w:ascii="Poppins" w:hAnsi="Poppins" w:cs="Poppins"/>
          <w:color w:val="275317" w:themeColor="accent6" w:themeShade="80"/>
        </w:rPr>
        <w:t xml:space="preserve"> </w:t>
      </w:r>
      <w:r w:rsidR="00FB638A" w:rsidRPr="00FD72B9">
        <w:rPr>
          <w:rFonts w:ascii="Poppins" w:hAnsi="Poppins" w:cs="Poppins"/>
        </w:rPr>
        <w:t>2</w:t>
      </w:r>
    </w:p>
    <w:p w14:paraId="6BA8DAD5" w14:textId="2FC44EF8" w:rsidR="00FD72B9" w:rsidRPr="00FD72B9" w:rsidRDefault="00402783" w:rsidP="00402783">
      <w:pPr>
        <w:rPr>
          <w:rFonts w:ascii="Poppins" w:hAnsi="Poppins" w:cs="Poppins"/>
        </w:rPr>
      </w:pPr>
      <w:r w:rsidRPr="000A700D">
        <w:rPr>
          <w:rFonts w:ascii="Poppins" w:hAnsi="Poppins" w:cs="Poppins"/>
          <w:b/>
          <w:bCs/>
          <w:color w:val="275317" w:themeColor="accent6" w:themeShade="80"/>
        </w:rPr>
        <w:t>Peer Positions:</w:t>
      </w:r>
      <w:r w:rsidRPr="000A700D">
        <w:rPr>
          <w:rFonts w:ascii="Poppins" w:hAnsi="Poppins" w:cs="Poppins"/>
          <w:color w:val="275317" w:themeColor="accent6" w:themeShade="80"/>
        </w:rPr>
        <w:t xml:space="preserve">  </w:t>
      </w:r>
      <w:r w:rsidR="00FD72B9" w:rsidRPr="00FD72B9">
        <w:rPr>
          <w:rFonts w:ascii="Poppins" w:hAnsi="Poppins" w:cs="Poppins"/>
        </w:rPr>
        <w:t>Marketing Comms Controllers, Portfolio Controllers</w:t>
      </w:r>
    </w:p>
    <w:p w14:paraId="56BF54C0" w14:textId="3395CB65" w:rsidR="00402783" w:rsidRPr="000A700D" w:rsidRDefault="00402783" w:rsidP="00402783">
      <w:pPr>
        <w:rPr>
          <w:rFonts w:ascii="Poppins" w:hAnsi="Poppins" w:cs="Poppins"/>
          <w:i/>
          <w:iCs/>
        </w:rPr>
      </w:pPr>
      <w:r w:rsidRPr="000A700D">
        <w:rPr>
          <w:rFonts w:ascii="Poppins" w:hAnsi="Poppins" w:cs="Poppins"/>
          <w:b/>
          <w:bCs/>
          <w:color w:val="275317" w:themeColor="accent6" w:themeShade="80"/>
        </w:rPr>
        <w:t>NSV Accountability:</w:t>
      </w:r>
      <w:r w:rsidRPr="000A700D">
        <w:rPr>
          <w:rFonts w:ascii="Poppins" w:hAnsi="Poppins" w:cs="Poppins"/>
          <w:color w:val="275317" w:themeColor="accent6" w:themeShade="80"/>
        </w:rPr>
        <w:t xml:space="preserve"> </w:t>
      </w:r>
      <w:r w:rsidR="00FD72B9">
        <w:rPr>
          <w:rFonts w:ascii="Poppins" w:hAnsi="Poppins" w:cs="Poppins"/>
        </w:rPr>
        <w:t>Non-direct</w:t>
      </w:r>
    </w:p>
    <w:p w14:paraId="05233700" w14:textId="0FA71D3B" w:rsidR="00402783" w:rsidRPr="000A700D" w:rsidRDefault="00402783" w:rsidP="00402783">
      <w:pPr>
        <w:rPr>
          <w:rFonts w:ascii="Poppins" w:hAnsi="Poppins" w:cs="Poppins"/>
          <w:i/>
          <w:iCs/>
        </w:rPr>
      </w:pPr>
      <w:r w:rsidRPr="000A700D">
        <w:rPr>
          <w:rFonts w:ascii="Poppins" w:hAnsi="Poppins" w:cs="Poppins"/>
          <w:b/>
          <w:bCs/>
          <w:color w:val="275317" w:themeColor="accent6" w:themeShade="80"/>
        </w:rPr>
        <w:t>Expected Growth FY 26-28:</w:t>
      </w:r>
      <w:r w:rsidRPr="000A700D">
        <w:rPr>
          <w:rFonts w:ascii="Poppins" w:hAnsi="Poppins" w:cs="Poppins"/>
          <w:color w:val="275317" w:themeColor="accent6" w:themeShade="80"/>
        </w:rPr>
        <w:t xml:space="preserve">  </w:t>
      </w:r>
      <w:r w:rsidR="00FD72B9" w:rsidRPr="00FD72B9">
        <w:rPr>
          <w:rFonts w:ascii="Poppins" w:hAnsi="Poppins" w:cs="Poppins"/>
        </w:rPr>
        <w:t>In line with HRI growth ambitions</w:t>
      </w:r>
    </w:p>
    <w:p w14:paraId="4A9E5BC9" w14:textId="77777777" w:rsidR="00E347B5" w:rsidRPr="000A700D" w:rsidRDefault="00E347B5"/>
    <w:sectPr w:rsidR="00E347B5" w:rsidRPr="000A70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charset w:val="00"/>
    <w:family w:val="auto"/>
    <w:pitch w:val="variable"/>
    <w:sig w:usb0="00008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91A34"/>
    <w:multiLevelType w:val="multilevel"/>
    <w:tmpl w:val="094CF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97197D"/>
    <w:multiLevelType w:val="multilevel"/>
    <w:tmpl w:val="2D403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B6E2D"/>
    <w:multiLevelType w:val="multilevel"/>
    <w:tmpl w:val="2C5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ED4628"/>
    <w:multiLevelType w:val="hybridMultilevel"/>
    <w:tmpl w:val="2BC8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64ACF"/>
    <w:multiLevelType w:val="multilevel"/>
    <w:tmpl w:val="4D20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390B81"/>
    <w:multiLevelType w:val="hybridMultilevel"/>
    <w:tmpl w:val="BA500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8A6FFE"/>
    <w:multiLevelType w:val="multilevel"/>
    <w:tmpl w:val="47282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241D07"/>
    <w:multiLevelType w:val="multilevel"/>
    <w:tmpl w:val="A9269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2219C7"/>
    <w:multiLevelType w:val="multilevel"/>
    <w:tmpl w:val="463CB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6903731">
    <w:abstractNumId w:val="5"/>
  </w:num>
  <w:num w:numId="2" w16cid:durableId="1344941733">
    <w:abstractNumId w:val="3"/>
  </w:num>
  <w:num w:numId="3" w16cid:durableId="44527294">
    <w:abstractNumId w:val="6"/>
  </w:num>
  <w:num w:numId="4" w16cid:durableId="837228718">
    <w:abstractNumId w:val="4"/>
  </w:num>
  <w:num w:numId="5" w16cid:durableId="265696355">
    <w:abstractNumId w:val="0"/>
  </w:num>
  <w:num w:numId="6" w16cid:durableId="769205990">
    <w:abstractNumId w:val="7"/>
  </w:num>
  <w:num w:numId="7" w16cid:durableId="525869024">
    <w:abstractNumId w:val="1"/>
  </w:num>
  <w:num w:numId="8" w16cid:durableId="1139685089">
    <w:abstractNumId w:val="8"/>
  </w:num>
  <w:num w:numId="9" w16cid:durableId="627710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83"/>
    <w:rsid w:val="00087AE5"/>
    <w:rsid w:val="000A700D"/>
    <w:rsid w:val="00402783"/>
    <w:rsid w:val="004500D3"/>
    <w:rsid w:val="006B5F3B"/>
    <w:rsid w:val="008C3858"/>
    <w:rsid w:val="00A427E5"/>
    <w:rsid w:val="00A934C4"/>
    <w:rsid w:val="00AC0F6D"/>
    <w:rsid w:val="00B62307"/>
    <w:rsid w:val="00BF6652"/>
    <w:rsid w:val="00C83DF3"/>
    <w:rsid w:val="00CF2DDA"/>
    <w:rsid w:val="00D32E8A"/>
    <w:rsid w:val="00E347B5"/>
    <w:rsid w:val="00E56AA9"/>
    <w:rsid w:val="00FB638A"/>
    <w:rsid w:val="00FD72B9"/>
    <w:rsid w:val="00FF5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5BE93A"/>
  <w15:chartTrackingRefBased/>
  <w15:docId w15:val="{F9CA5F4B-AC6D-4C89-8B01-E62553AD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7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7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78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78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78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78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78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78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78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78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783"/>
    <w:rPr>
      <w:rFonts w:eastAsiaTheme="majorEastAsia" w:cstheme="majorBidi"/>
      <w:color w:val="272727" w:themeColor="text1" w:themeTint="D8"/>
    </w:rPr>
  </w:style>
  <w:style w:type="paragraph" w:styleId="Title">
    <w:name w:val="Title"/>
    <w:basedOn w:val="Normal"/>
    <w:next w:val="Normal"/>
    <w:link w:val="TitleChar"/>
    <w:uiPriority w:val="10"/>
    <w:qFormat/>
    <w:rsid w:val="0040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783"/>
    <w:pPr>
      <w:spacing w:before="160"/>
      <w:jc w:val="center"/>
    </w:pPr>
    <w:rPr>
      <w:i/>
      <w:iCs/>
      <w:color w:val="404040" w:themeColor="text1" w:themeTint="BF"/>
    </w:rPr>
  </w:style>
  <w:style w:type="character" w:customStyle="1" w:styleId="QuoteChar">
    <w:name w:val="Quote Char"/>
    <w:basedOn w:val="DefaultParagraphFont"/>
    <w:link w:val="Quote"/>
    <w:uiPriority w:val="29"/>
    <w:rsid w:val="00402783"/>
    <w:rPr>
      <w:i/>
      <w:iCs/>
      <w:color w:val="404040" w:themeColor="text1" w:themeTint="BF"/>
    </w:rPr>
  </w:style>
  <w:style w:type="paragraph" w:styleId="ListParagraph">
    <w:name w:val="List Paragraph"/>
    <w:basedOn w:val="Normal"/>
    <w:uiPriority w:val="34"/>
    <w:qFormat/>
    <w:rsid w:val="00402783"/>
    <w:pPr>
      <w:ind w:left="720"/>
      <w:contextualSpacing/>
    </w:pPr>
  </w:style>
  <w:style w:type="character" w:styleId="IntenseEmphasis">
    <w:name w:val="Intense Emphasis"/>
    <w:basedOn w:val="DefaultParagraphFont"/>
    <w:uiPriority w:val="21"/>
    <w:qFormat/>
    <w:rsid w:val="00402783"/>
    <w:rPr>
      <w:i/>
      <w:iCs/>
      <w:color w:val="0F4761" w:themeColor="accent1" w:themeShade="BF"/>
    </w:rPr>
  </w:style>
  <w:style w:type="paragraph" w:styleId="IntenseQuote">
    <w:name w:val="Intense Quote"/>
    <w:basedOn w:val="Normal"/>
    <w:next w:val="Normal"/>
    <w:link w:val="IntenseQuoteChar"/>
    <w:uiPriority w:val="30"/>
    <w:qFormat/>
    <w:rsid w:val="004027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783"/>
    <w:rPr>
      <w:i/>
      <w:iCs/>
      <w:color w:val="0F4761" w:themeColor="accent1" w:themeShade="BF"/>
    </w:rPr>
  </w:style>
  <w:style w:type="character" w:styleId="IntenseReference">
    <w:name w:val="Intense Reference"/>
    <w:basedOn w:val="DefaultParagraphFont"/>
    <w:uiPriority w:val="32"/>
    <w:qFormat/>
    <w:rsid w:val="00402783"/>
    <w:rPr>
      <w:b/>
      <w:bCs/>
      <w:smallCaps/>
      <w:color w:val="0F4761" w:themeColor="accent1" w:themeShade="BF"/>
      <w:spacing w:val="5"/>
    </w:rPr>
  </w:style>
  <w:style w:type="paragraph" w:styleId="NormalWeb">
    <w:name w:val="Normal (Web)"/>
    <w:basedOn w:val="Normal"/>
    <w:uiPriority w:val="99"/>
    <w:semiHidden/>
    <w:unhideWhenUsed/>
    <w:rsid w:val="0040278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FB6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817680">
      <w:bodyDiv w:val="1"/>
      <w:marLeft w:val="0"/>
      <w:marRight w:val="0"/>
      <w:marTop w:val="0"/>
      <w:marBottom w:val="0"/>
      <w:divBdr>
        <w:top w:val="none" w:sz="0" w:space="0" w:color="auto"/>
        <w:left w:val="none" w:sz="0" w:space="0" w:color="auto"/>
        <w:bottom w:val="none" w:sz="0" w:space="0" w:color="auto"/>
        <w:right w:val="none" w:sz="0" w:space="0" w:color="auto"/>
      </w:divBdr>
    </w:div>
    <w:div w:id="1852447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D751E6247CDD4783A414590738DCBB" ma:contentTypeVersion="19" ma:contentTypeDescription="Create a new document." ma:contentTypeScope="" ma:versionID="fff25bd12a1645cf8d089b481cd370a6">
  <xsd:schema xmlns:xsd="http://www.w3.org/2001/XMLSchema" xmlns:xs="http://www.w3.org/2001/XMLSchema" xmlns:p="http://schemas.microsoft.com/office/2006/metadata/properties" xmlns:ns2="8f5f7329-1f17-4b1d-b1c0-f3f1f788ea90" xmlns:ns3="7ef31c51-b9ea-45ee-87f5-495a9a46bf4c" targetNamespace="http://schemas.microsoft.com/office/2006/metadata/properties" ma:root="true" ma:fieldsID="d036c5a158fde773fec63d2e3d26a902" ns2:_="" ns3:_="">
    <xsd:import namespace="8f5f7329-1f17-4b1d-b1c0-f3f1f788ea90"/>
    <xsd:import namespace="7ef31c51-b9ea-45ee-87f5-495a9a46bf4c"/>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5f7329-1f17-4b1d-b1c0-f3f1f788ea90"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0d0e217-7b96-46da-97c7-098c1b858bb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f31c51-b9ea-45ee-87f5-495a9a46bf4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e7fe72f8-c146-4098-ae73-03091df25d47}" ma:internalName="TaxCatchAll" ma:showField="CatchAllData" ma:web="7ef31c51-b9ea-45ee-87f5-495a9a46bf4c">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f5f7329-1f17-4b1d-b1c0-f3f1f788ea90">
      <Terms xmlns="http://schemas.microsoft.com/office/infopath/2007/PartnerControls"/>
    </lcf76f155ced4ddcb4097134ff3c332f>
    <MigrationWizId xmlns="8f5f7329-1f17-4b1d-b1c0-f3f1f788ea90" xsi:nil="true"/>
    <MigrationWizIdPermissions xmlns="8f5f7329-1f17-4b1d-b1c0-f3f1f788ea90" xsi:nil="true"/>
    <MigrationWizIdVersion xmlns="8f5f7329-1f17-4b1d-b1c0-f3f1f788ea90" xsi:nil="true"/>
    <TaxCatchAll xmlns="7ef31c51-b9ea-45ee-87f5-495a9a46bf4c" xsi:nil="true"/>
    <lcf76f155ced4ddcb4097134ff3c332f0 xmlns="8f5f7329-1f17-4b1d-b1c0-f3f1f788ea90" xsi:nil="true"/>
  </documentManagement>
</p:properties>
</file>

<file path=customXml/itemProps1.xml><?xml version="1.0" encoding="utf-8"?>
<ds:datastoreItem xmlns:ds="http://schemas.openxmlformats.org/officeDocument/2006/customXml" ds:itemID="{E6CBD975-2F5C-49F2-BBF6-2A3D50773519}"/>
</file>

<file path=customXml/itemProps2.xml><?xml version="1.0" encoding="utf-8"?>
<ds:datastoreItem xmlns:ds="http://schemas.openxmlformats.org/officeDocument/2006/customXml" ds:itemID="{4E64C764-A7EB-4662-BEF0-0A658B60E3B9}"/>
</file>

<file path=customXml/itemProps3.xml><?xml version="1.0" encoding="utf-8"?>
<ds:datastoreItem xmlns:ds="http://schemas.openxmlformats.org/officeDocument/2006/customXml" ds:itemID="{808B5973-9592-48C7-A379-CBC1FA9949A3}"/>
</file>

<file path=docProps/app.xml><?xml version="1.0" encoding="utf-8"?>
<Properties xmlns="http://schemas.openxmlformats.org/officeDocument/2006/extended-properties" xmlns:vt="http://schemas.openxmlformats.org/officeDocument/2006/docPropsVTypes">
  <Template>Normal</Template>
  <TotalTime>0</TotalTime>
  <Pages>3</Pages>
  <Words>633</Words>
  <Characters>4004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from Ella's Kitchen</dc:creator>
  <cp:keywords/>
  <dc:description/>
  <cp:lastModifiedBy>Allie from Ella's Kitchen</cp:lastModifiedBy>
  <cp:revision>2</cp:revision>
  <dcterms:created xsi:type="dcterms:W3CDTF">2025-03-31T11:31:00Z</dcterms:created>
  <dcterms:modified xsi:type="dcterms:W3CDTF">2025-03-31T11:31:00Z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3b7836df-d97a-4b9a-a713-fc7e4e08172a</vt:lpwstr>
  </property>
  <property fmtid="{D5CDD505-2E9C-101B-9397-08002B2CF9AE}" pid="3" name="ContentTypeId">
    <vt:lpwstr>0x01010001D751E6247CDD4783A414590738DCBB</vt:lpwstr>
  </property>
</Properties>
</file>